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7C0C" w14:textId="77777777" w:rsidR="003D07D8" w:rsidRDefault="003D07D8">
      <w:pPr>
        <w:pStyle w:val="BodyText"/>
        <w:spacing w:before="3"/>
        <w:rPr>
          <w:rFonts w:ascii="Times New Roman"/>
          <w:sz w:val="27"/>
        </w:rPr>
      </w:pPr>
    </w:p>
    <w:p w14:paraId="7C419D11" w14:textId="77777777" w:rsidR="003D07D8" w:rsidRDefault="00A35BA6">
      <w:pPr>
        <w:spacing w:before="141" w:line="285" w:lineRule="auto"/>
        <w:ind w:left="119" w:right="516"/>
        <w:rPr>
          <w:b/>
          <w:sz w:val="32"/>
        </w:rPr>
      </w:pPr>
      <w:bookmarkStart w:id="0" w:name="ECO_Canada_Women_in_Leadership_Awards_–_"/>
      <w:bookmarkEnd w:id="0"/>
      <w:r>
        <w:rPr>
          <w:b/>
          <w:color w:val="006E44"/>
          <w:sz w:val="32"/>
        </w:rPr>
        <w:t>Prix Femmes en leadership d’ECO Canada – Formulaire de mise en candidature 2026</w:t>
      </w:r>
    </w:p>
    <w:p w14:paraId="7C3384AA" w14:textId="77777777" w:rsidR="003D07D8" w:rsidRDefault="00A35BA6">
      <w:pPr>
        <w:pStyle w:val="BodyText"/>
        <w:spacing w:before="99" w:line="285" w:lineRule="auto"/>
        <w:ind w:left="119" w:right="2"/>
      </w:pPr>
      <w:r>
        <w:rPr>
          <w:color w:val="2A2A2A"/>
        </w:rPr>
        <w:t>ECO Canada effectue la gérance de la main-d’œuvre environnementale du Canada et collabore avec les employeurs, les professionnels, les éducateurs, le gouvernement et l’industrie pour renforcer le marché du travail environnemental et soutenir une main-d’œuvre qualifiée et diversifiée. Dans le cadre de cet engagement, les Prix Femmes en Leadership d’ECO Canada reconnaissent les mérites des organisations canadiennes qui font preuve de leadership dans la promotion de l’équité des genres, du leadership des femmes et des pratiques inclusives en milieu de travail.</w:t>
      </w:r>
    </w:p>
    <w:p w14:paraId="5F7578C0" w14:textId="0318DBB5" w:rsidR="003D07D8" w:rsidRDefault="00A35BA6">
      <w:pPr>
        <w:pStyle w:val="BodyText"/>
        <w:spacing w:before="114" w:line="285" w:lineRule="auto"/>
        <w:ind w:left="119"/>
      </w:pPr>
      <w:r>
        <w:rPr>
          <w:color w:val="2A2A2A"/>
        </w:rPr>
        <w:t>Cette nomination utilise le cadre de reconnaissance des employeurs sensibles au genre d’ECO</w:t>
      </w:r>
      <w:r w:rsidR="00AC2D1B">
        <w:rPr>
          <w:color w:val="2A2A2A"/>
        </w:rPr>
        <w:t> </w:t>
      </w:r>
      <w:r>
        <w:rPr>
          <w:color w:val="2A2A2A"/>
        </w:rPr>
        <w:t>Canada pour évaluer les pratiques organisationnelles et les résultats dans huit domaines : l’équilibre entre les genres; la progression de carrière et le vivier des talents; l’équité salariale; les politiques, programmes et pratiques inclusifs; la culture inclusive; l’engagement et la rétroaction des employés; les engagements de parrainage et les mécanismes en matière de responsabilité.</w:t>
      </w:r>
    </w:p>
    <w:p w14:paraId="38A6357E" w14:textId="77777777" w:rsidR="003D07D8" w:rsidRDefault="00A35BA6">
      <w:pPr>
        <w:pStyle w:val="BodyText"/>
        <w:spacing w:before="113" w:line="283" w:lineRule="auto"/>
        <w:ind w:left="119"/>
      </w:pPr>
      <w:r>
        <w:rPr>
          <w:color w:val="2A2A2A"/>
        </w:rPr>
        <w:t>Les organisations soumettent une candidature pour les Prix Femmes en Leadership d’ECO Canada et ne choisissent pas de catégorie individuelle de prix. Toutes les sections du formulaire de mise en candidature doivent être remplies.</w:t>
      </w:r>
    </w:p>
    <w:p w14:paraId="5B5EF126" w14:textId="77777777" w:rsidR="003D07D8" w:rsidRDefault="00A35BA6">
      <w:pPr>
        <w:pStyle w:val="BodyText"/>
        <w:spacing w:before="2" w:line="285" w:lineRule="auto"/>
        <w:ind w:left="119" w:right="516"/>
      </w:pPr>
      <w:r>
        <w:rPr>
          <w:color w:val="2A2A2A"/>
        </w:rPr>
        <w:t>Les réponses seront évaluées à l’aide des critères d’évaluation établis et du cadre de pondération, ce qui déterminera les candidatures retenues pour les trois prix suivants :</w:t>
      </w:r>
    </w:p>
    <w:p w14:paraId="6456187E" w14:textId="77777777" w:rsidR="003D07D8" w:rsidRDefault="00A35BA6">
      <w:pPr>
        <w:pStyle w:val="ListParagraph"/>
        <w:numPr>
          <w:ilvl w:val="0"/>
          <w:numId w:val="37"/>
        </w:numPr>
        <w:tabs>
          <w:tab w:val="left" w:pos="839"/>
          <w:tab w:val="left" w:pos="840"/>
        </w:tabs>
        <w:spacing w:before="117"/>
        <w:ind w:hanging="361"/>
        <w:rPr>
          <w:sz w:val="21"/>
        </w:rPr>
      </w:pPr>
      <w:r>
        <w:rPr>
          <w:color w:val="2A2A2A"/>
          <w:sz w:val="21"/>
        </w:rPr>
        <w:t>Excellence en leadership et avancement des femmes</w:t>
      </w:r>
    </w:p>
    <w:p w14:paraId="55F683DF" w14:textId="77777777" w:rsidR="003D07D8" w:rsidRDefault="00A35BA6">
      <w:pPr>
        <w:pStyle w:val="ListParagraph"/>
        <w:numPr>
          <w:ilvl w:val="0"/>
          <w:numId w:val="37"/>
        </w:numPr>
        <w:tabs>
          <w:tab w:val="left" w:pos="839"/>
          <w:tab w:val="left" w:pos="840"/>
        </w:tabs>
        <w:spacing w:before="46"/>
        <w:ind w:hanging="361"/>
        <w:rPr>
          <w:sz w:val="21"/>
        </w:rPr>
      </w:pPr>
      <w:r>
        <w:rPr>
          <w:color w:val="2A2A2A"/>
          <w:sz w:val="21"/>
        </w:rPr>
        <w:t>Excellence en pratiques de milieu de travail inclusives en matière de genre</w:t>
      </w:r>
    </w:p>
    <w:p w14:paraId="6D2DE3A4" w14:textId="77777777" w:rsidR="003D07D8" w:rsidRDefault="00A35BA6">
      <w:pPr>
        <w:pStyle w:val="ListParagraph"/>
        <w:numPr>
          <w:ilvl w:val="0"/>
          <w:numId w:val="37"/>
        </w:numPr>
        <w:tabs>
          <w:tab w:val="left" w:pos="839"/>
          <w:tab w:val="left" w:pos="840"/>
        </w:tabs>
        <w:spacing w:before="47"/>
        <w:ind w:hanging="361"/>
        <w:rPr>
          <w:sz w:val="21"/>
        </w:rPr>
      </w:pPr>
      <w:r>
        <w:rPr>
          <w:color w:val="2A2A2A"/>
          <w:sz w:val="21"/>
        </w:rPr>
        <w:t>Excellence en parrainage des cadres supérieurs et en alliance</w:t>
      </w:r>
    </w:p>
    <w:p w14:paraId="1482FE6C" w14:textId="77777777" w:rsidR="003D07D8" w:rsidRDefault="00A35BA6">
      <w:pPr>
        <w:pStyle w:val="BodyText"/>
        <w:spacing w:before="161" w:line="285" w:lineRule="auto"/>
        <w:ind w:left="119"/>
      </w:pPr>
      <w:r>
        <w:rPr>
          <w:color w:val="2A2A2A"/>
        </w:rPr>
        <w:t>Une mise en candidature prend en compte les trois catégories de prix; une mise en candidature distincte n’est pas requise pour chaque prix.</w:t>
      </w:r>
    </w:p>
    <w:p w14:paraId="006721D2" w14:textId="77777777" w:rsidR="003D07D8" w:rsidRDefault="00A35BA6">
      <w:pPr>
        <w:pStyle w:val="Heading1"/>
        <w:spacing w:before="119"/>
        <w:ind w:left="119" w:firstLine="0"/>
      </w:pPr>
      <w:r>
        <w:rPr>
          <w:color w:val="2A2A2A"/>
        </w:rPr>
        <w:t>Avant de commencer</w:t>
      </w:r>
    </w:p>
    <w:p w14:paraId="0F892BB1" w14:textId="6BB16BD1" w:rsidR="003D07D8" w:rsidRDefault="00A35BA6" w:rsidP="00CD526F">
      <w:pPr>
        <w:pStyle w:val="BodyText"/>
        <w:spacing w:before="162" w:line="285" w:lineRule="auto"/>
        <w:ind w:left="119" w:right="-25"/>
      </w:pPr>
      <w:r>
        <w:rPr>
          <w:color w:val="2A2A2A"/>
        </w:rPr>
        <w:t>Veuillez prévoir environ 2,5</w:t>
      </w:r>
      <w:r w:rsidR="00AC2D1B">
        <w:rPr>
          <w:color w:val="2A2A2A"/>
        </w:rPr>
        <w:t> </w:t>
      </w:r>
      <w:r>
        <w:rPr>
          <w:color w:val="2A2A2A"/>
        </w:rPr>
        <w:t>heures pour remplir la mise en candidature. La mise en candidature doit être remplie en une seule session et ne vous permet pas de sauvegarder votre progression et d’y revenir ultérieurement. Avant de commencer, veuillez vous assurer d’avoir suffisamment de temps et d’avoir accès aux informations sur l’organisation dont vous pourriez avoir besoin pour formuler vos réponses.</w:t>
      </w:r>
    </w:p>
    <w:p w14:paraId="1C5DD3D6" w14:textId="77777777" w:rsidR="003D07D8" w:rsidRDefault="00A35BA6">
      <w:pPr>
        <w:pStyle w:val="BodyText"/>
        <w:spacing w:before="116" w:line="285" w:lineRule="auto"/>
        <w:ind w:left="119"/>
      </w:pPr>
      <w:r>
        <w:rPr>
          <w:color w:val="2A2A2A"/>
        </w:rPr>
        <w:t xml:space="preserve">Si vous rencontrez des difficultés d’ordre technique ou si vous avez besoin d’informations supplémentaires sur le processus de mise en candidature, veuillez contacter </w:t>
      </w:r>
      <w:hyperlink r:id="rId7">
        <w:r w:rsidR="003D07D8">
          <w:rPr>
            <w:color w:val="2A2A2A"/>
          </w:rPr>
          <w:t>info@imaginationconsulting.com.</w:t>
        </w:r>
      </w:hyperlink>
    </w:p>
    <w:p w14:paraId="569472DE" w14:textId="77777777" w:rsidR="003D07D8" w:rsidRDefault="00A35BA6">
      <w:pPr>
        <w:pStyle w:val="Heading1"/>
        <w:spacing w:before="119"/>
        <w:ind w:left="119" w:firstLine="0"/>
      </w:pPr>
      <w:r>
        <w:rPr>
          <w:color w:val="2A2A2A"/>
        </w:rPr>
        <w:t>Confidentialité et utilisation de l’information</w:t>
      </w:r>
    </w:p>
    <w:p w14:paraId="18078E8F" w14:textId="1082328F" w:rsidR="003D07D8" w:rsidRDefault="00A35BA6" w:rsidP="00CD526F">
      <w:pPr>
        <w:pStyle w:val="BodyText"/>
        <w:spacing w:before="164" w:line="285" w:lineRule="auto"/>
        <w:ind w:left="119" w:right="-25"/>
      </w:pPr>
      <w:r>
        <w:rPr>
          <w:color w:val="2A2A2A"/>
        </w:rPr>
        <w:t>ECO Canada a fait appel à Imagination Consulting pour gérer et évaluer les candidatures aux tout premiers Prix Femmes en leadership d’ECO Canada. ECO</w:t>
      </w:r>
      <w:r w:rsidR="00AC2D1B">
        <w:rPr>
          <w:color w:val="2A2A2A"/>
        </w:rPr>
        <w:t> </w:t>
      </w:r>
      <w:r>
        <w:rPr>
          <w:color w:val="2A2A2A"/>
        </w:rPr>
        <w:t>Canada utilisera uniquement les informations soumises dans le cadre de cette mise en candidature pour administrer le processus de candidature, évaluer les soumissions et éclairer la décision de l’attribution des prix.</w:t>
      </w:r>
    </w:p>
    <w:p w14:paraId="74F4CA9B" w14:textId="77777777" w:rsidR="003D07D8" w:rsidRDefault="00A35BA6">
      <w:pPr>
        <w:pStyle w:val="BodyText"/>
        <w:spacing w:before="113" w:line="283" w:lineRule="auto"/>
        <w:ind w:left="119"/>
      </w:pPr>
      <w:r>
        <w:rPr>
          <w:color w:val="2A2A2A"/>
        </w:rPr>
        <w:t>L’accès aux informations de candidature soumises sera limité aux membres désignés du comité de sélection responsables de l’administration et de l’évaluation du processus de nomination inaugural.</w:t>
      </w:r>
    </w:p>
    <w:p w14:paraId="1720EE9E" w14:textId="7940BAFD" w:rsidR="003D07D8" w:rsidRDefault="00A35BA6" w:rsidP="00CD526F">
      <w:pPr>
        <w:pStyle w:val="BodyText"/>
        <w:spacing w:before="2"/>
        <w:ind w:left="119"/>
      </w:pPr>
      <w:r>
        <w:rPr>
          <w:color w:val="2A2A2A"/>
        </w:rPr>
        <w:t>Les informations ne seront partagées qu’avec les personnes participant à ce processus, sauf si cela est exigé pour</w:t>
      </w:r>
      <w:r w:rsidR="00CD526F">
        <w:rPr>
          <w:color w:val="2A2A2A"/>
        </w:rPr>
        <w:t xml:space="preserve"> </w:t>
      </w:r>
      <w:r>
        <w:rPr>
          <w:color w:val="2A2A2A"/>
        </w:rPr>
        <w:t>l’administration du Prix ou avec la permission de l’organisation.</w:t>
      </w:r>
    </w:p>
    <w:p w14:paraId="656EEC74" w14:textId="77777777" w:rsidR="003D07D8" w:rsidRDefault="003D07D8">
      <w:pPr>
        <w:sectPr w:rsidR="003D07D8">
          <w:headerReference w:type="default" r:id="rId8"/>
          <w:footerReference w:type="default" r:id="rId9"/>
          <w:type w:val="continuous"/>
          <w:pgSz w:w="12240" w:h="15840"/>
          <w:pgMar w:top="1560" w:right="1100" w:bottom="1060" w:left="1100" w:header="373" w:footer="869" w:gutter="0"/>
          <w:pgNumType w:start="1"/>
          <w:cols w:space="720"/>
        </w:sectPr>
      </w:pPr>
    </w:p>
    <w:p w14:paraId="6B71FBCC" w14:textId="77777777" w:rsidR="003D07D8" w:rsidRDefault="00A35BA6">
      <w:pPr>
        <w:pStyle w:val="BodyText"/>
        <w:spacing w:before="118" w:line="285" w:lineRule="auto"/>
        <w:ind w:left="119"/>
      </w:pPr>
      <w:r>
        <w:rPr>
          <w:color w:val="2A2A2A"/>
        </w:rPr>
        <w:lastRenderedPageBreak/>
        <w:t>Veuillez fournir des informations au niveau organisationnel et ne pas inclure d’informations personnelles permettant d’identifier des employés individuels dans vos réponses. Lorsque des exemples sont fournis, décrivez-les de manière à ne pas identifier les employés individuels.</w:t>
      </w:r>
    </w:p>
    <w:p w14:paraId="0ED5C343" w14:textId="77777777" w:rsidR="003D07D8" w:rsidRDefault="00A35BA6">
      <w:pPr>
        <w:pStyle w:val="Heading1"/>
        <w:spacing w:before="118"/>
        <w:ind w:left="119" w:firstLine="0"/>
      </w:pPr>
      <w:r>
        <w:rPr>
          <w:color w:val="2A2A2A"/>
        </w:rPr>
        <w:t>Consentement</w:t>
      </w:r>
    </w:p>
    <w:p w14:paraId="39B0A873" w14:textId="77777777" w:rsidR="003D07D8" w:rsidRDefault="00A35BA6" w:rsidP="00CD526F">
      <w:pPr>
        <w:pStyle w:val="BodyText"/>
        <w:spacing w:before="161" w:line="288" w:lineRule="auto"/>
        <w:ind w:left="119" w:right="117"/>
      </w:pPr>
      <w:r>
        <w:rPr>
          <w:color w:val="2A2A2A"/>
        </w:rPr>
        <w:t>Merci d’avoir pris le temps de remplir cette mise en candidature et d’aider à faire progresser les milieux de travail sensibles au genre au Canada.</w:t>
      </w:r>
    </w:p>
    <w:p w14:paraId="493B05B7" w14:textId="77777777" w:rsidR="003D07D8" w:rsidRDefault="00A35BA6">
      <w:pPr>
        <w:pStyle w:val="BodyText"/>
        <w:spacing w:before="114" w:line="285" w:lineRule="auto"/>
        <w:ind w:left="119" w:right="161"/>
      </w:pPr>
      <w:r>
        <w:rPr>
          <w:color w:val="2A2A2A"/>
        </w:rPr>
        <w:t>En allant de l’avant avec le processus de mise en candidature, vous confirmez avoir lu et compris les informations ci-dessus et consentez à la collecte, à l’utilisation et à l’examen des renseignements que vous fournissez dans le but d’administrer, d’évaluer et de déterminer la reconnaissance par l’entremise des Prix Femmes en leadership d’ECO Canada.</w:t>
      </w:r>
    </w:p>
    <w:p w14:paraId="78571152" w14:textId="77777777" w:rsidR="003D07D8" w:rsidRDefault="003D07D8">
      <w:pPr>
        <w:pStyle w:val="BodyText"/>
        <w:spacing w:before="8"/>
        <w:rPr>
          <w:sz w:val="28"/>
        </w:rPr>
      </w:pPr>
    </w:p>
    <w:p w14:paraId="3F4080CF" w14:textId="77777777" w:rsidR="003D07D8" w:rsidRDefault="00A35BA6">
      <w:pPr>
        <w:ind w:left="119"/>
        <w:rPr>
          <w:b/>
          <w:sz w:val="32"/>
        </w:rPr>
      </w:pPr>
      <w:bookmarkStart w:id="1" w:name="Applicant_Contact_Information"/>
      <w:bookmarkEnd w:id="1"/>
      <w:r>
        <w:rPr>
          <w:b/>
          <w:color w:val="006E44"/>
          <w:sz w:val="32"/>
        </w:rPr>
        <w:t>Renseignement sur la candidate ou le candidat</w:t>
      </w:r>
    </w:p>
    <w:p w14:paraId="289A4F28" w14:textId="77777777" w:rsidR="003D07D8" w:rsidRDefault="003D07D8">
      <w:pPr>
        <w:pStyle w:val="BodyText"/>
        <w:spacing w:before="8"/>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7247"/>
      </w:tblGrid>
      <w:tr w:rsidR="003D07D8" w14:paraId="4D7C7BCF" w14:textId="77777777">
        <w:trPr>
          <w:trHeight w:val="568"/>
        </w:trPr>
        <w:tc>
          <w:tcPr>
            <w:tcW w:w="2547" w:type="dxa"/>
            <w:shd w:val="clear" w:color="auto" w:fill="006E44"/>
          </w:tcPr>
          <w:p w14:paraId="42DB6FB9" w14:textId="77777777" w:rsidR="003D07D8" w:rsidRDefault="00A35BA6">
            <w:pPr>
              <w:pStyle w:val="TableParagraph"/>
              <w:spacing w:before="110"/>
              <w:ind w:left="108"/>
              <w:rPr>
                <w:b/>
                <w:sz w:val="21"/>
              </w:rPr>
            </w:pPr>
            <w:r>
              <w:rPr>
                <w:b/>
                <w:color w:val="FFFFFF"/>
                <w:sz w:val="21"/>
              </w:rPr>
              <w:t>Nom</w:t>
            </w:r>
          </w:p>
        </w:tc>
        <w:tc>
          <w:tcPr>
            <w:tcW w:w="7247" w:type="dxa"/>
          </w:tcPr>
          <w:p w14:paraId="7759DCE7" w14:textId="77777777" w:rsidR="003D07D8" w:rsidRDefault="003D07D8">
            <w:pPr>
              <w:pStyle w:val="TableParagraph"/>
              <w:rPr>
                <w:rFonts w:ascii="Times New Roman"/>
                <w:sz w:val="20"/>
              </w:rPr>
            </w:pPr>
          </w:p>
        </w:tc>
      </w:tr>
      <w:tr w:rsidR="003D07D8" w14:paraId="7B214F79" w14:textId="77777777">
        <w:trPr>
          <w:trHeight w:val="566"/>
        </w:trPr>
        <w:tc>
          <w:tcPr>
            <w:tcW w:w="2547" w:type="dxa"/>
            <w:shd w:val="clear" w:color="auto" w:fill="006E44"/>
          </w:tcPr>
          <w:p w14:paraId="3BA691A3" w14:textId="77777777" w:rsidR="003D07D8" w:rsidRDefault="00A35BA6">
            <w:pPr>
              <w:pStyle w:val="TableParagraph"/>
              <w:spacing w:before="107"/>
              <w:ind w:left="108"/>
              <w:rPr>
                <w:b/>
                <w:sz w:val="21"/>
              </w:rPr>
            </w:pPr>
            <w:r>
              <w:rPr>
                <w:b/>
                <w:color w:val="FFFFFF"/>
                <w:sz w:val="21"/>
              </w:rPr>
              <w:t>Titre du poste</w:t>
            </w:r>
          </w:p>
        </w:tc>
        <w:tc>
          <w:tcPr>
            <w:tcW w:w="7247" w:type="dxa"/>
          </w:tcPr>
          <w:p w14:paraId="002DE11A" w14:textId="77777777" w:rsidR="003D07D8" w:rsidRDefault="003D07D8">
            <w:pPr>
              <w:pStyle w:val="TableParagraph"/>
              <w:rPr>
                <w:rFonts w:ascii="Times New Roman"/>
                <w:sz w:val="20"/>
              </w:rPr>
            </w:pPr>
          </w:p>
        </w:tc>
      </w:tr>
      <w:tr w:rsidR="003D07D8" w14:paraId="10FD3EF2" w14:textId="77777777">
        <w:trPr>
          <w:trHeight w:val="566"/>
        </w:trPr>
        <w:tc>
          <w:tcPr>
            <w:tcW w:w="2547" w:type="dxa"/>
            <w:shd w:val="clear" w:color="auto" w:fill="006E44"/>
          </w:tcPr>
          <w:p w14:paraId="47F2DB88" w14:textId="77777777" w:rsidR="003D07D8" w:rsidRDefault="00A35BA6">
            <w:pPr>
              <w:pStyle w:val="TableParagraph"/>
              <w:spacing w:before="110"/>
              <w:ind w:left="108"/>
              <w:rPr>
                <w:b/>
                <w:sz w:val="21"/>
              </w:rPr>
            </w:pPr>
            <w:r>
              <w:rPr>
                <w:b/>
                <w:color w:val="FFFFFF"/>
                <w:sz w:val="21"/>
              </w:rPr>
              <w:t>Adresse courriel</w:t>
            </w:r>
          </w:p>
        </w:tc>
        <w:tc>
          <w:tcPr>
            <w:tcW w:w="7247" w:type="dxa"/>
          </w:tcPr>
          <w:p w14:paraId="4ADCBAF6" w14:textId="77777777" w:rsidR="003D07D8" w:rsidRDefault="003D07D8">
            <w:pPr>
              <w:pStyle w:val="TableParagraph"/>
              <w:rPr>
                <w:rFonts w:ascii="Times New Roman"/>
                <w:sz w:val="20"/>
              </w:rPr>
            </w:pPr>
          </w:p>
        </w:tc>
      </w:tr>
      <w:tr w:rsidR="003D07D8" w14:paraId="1B2925DC" w14:textId="77777777">
        <w:trPr>
          <w:trHeight w:val="568"/>
        </w:trPr>
        <w:tc>
          <w:tcPr>
            <w:tcW w:w="2547" w:type="dxa"/>
            <w:shd w:val="clear" w:color="auto" w:fill="006E44"/>
          </w:tcPr>
          <w:p w14:paraId="5E6479A4" w14:textId="77777777" w:rsidR="003D07D8" w:rsidRDefault="00A35BA6">
            <w:pPr>
              <w:pStyle w:val="TableParagraph"/>
              <w:spacing w:before="110"/>
              <w:ind w:left="108"/>
              <w:rPr>
                <w:b/>
                <w:sz w:val="21"/>
              </w:rPr>
            </w:pPr>
            <w:r>
              <w:rPr>
                <w:b/>
                <w:color w:val="FFFFFF"/>
                <w:sz w:val="21"/>
              </w:rPr>
              <w:t>Numéro de téléphone</w:t>
            </w:r>
          </w:p>
        </w:tc>
        <w:tc>
          <w:tcPr>
            <w:tcW w:w="7247" w:type="dxa"/>
          </w:tcPr>
          <w:p w14:paraId="4F9B7D77" w14:textId="77777777" w:rsidR="003D07D8" w:rsidRDefault="003D07D8">
            <w:pPr>
              <w:pStyle w:val="TableParagraph"/>
              <w:rPr>
                <w:rFonts w:ascii="Times New Roman"/>
                <w:sz w:val="20"/>
              </w:rPr>
            </w:pPr>
          </w:p>
        </w:tc>
      </w:tr>
    </w:tbl>
    <w:p w14:paraId="149E246B" w14:textId="77777777" w:rsidR="003D07D8" w:rsidRDefault="00A35BA6">
      <w:pPr>
        <w:spacing w:before="363"/>
        <w:ind w:left="119"/>
        <w:rPr>
          <w:b/>
          <w:sz w:val="32"/>
        </w:rPr>
      </w:pPr>
      <w:bookmarkStart w:id="2" w:name="Eligibility_Screening"/>
      <w:bookmarkEnd w:id="2"/>
      <w:r>
        <w:rPr>
          <w:b/>
          <w:color w:val="006E44"/>
          <w:sz w:val="32"/>
        </w:rPr>
        <w:t>Sélection en vue de déterminer l’admissibilité</w:t>
      </w:r>
    </w:p>
    <w:p w14:paraId="11E7D8E4" w14:textId="77777777" w:rsidR="003D07D8" w:rsidRDefault="00A35BA6">
      <w:pPr>
        <w:pStyle w:val="BodyText"/>
        <w:spacing w:before="172" w:line="285" w:lineRule="auto"/>
        <w:ind w:left="119"/>
      </w:pPr>
      <w:r>
        <w:rPr>
          <w:color w:val="2A2A2A"/>
        </w:rPr>
        <w:t>Les organisations doivent satisfaire à toutes les conditions d’admissibilité avant de passer à l’évaluation notée. Veuillez sélectionner Oui ou Non pour chaque question.</w:t>
      </w:r>
    </w:p>
    <w:p w14:paraId="06786944" w14:textId="77777777" w:rsidR="003D07D8" w:rsidRDefault="003D07D8">
      <w:pPr>
        <w:pStyle w:val="BodyText"/>
        <w:spacing w:before="9"/>
        <w:rPr>
          <w:sz w:val="7"/>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3"/>
        <w:gridCol w:w="1844"/>
        <w:gridCol w:w="1859"/>
      </w:tblGrid>
      <w:tr w:rsidR="003D07D8" w14:paraId="2100FEBC" w14:textId="77777777">
        <w:trPr>
          <w:trHeight w:val="521"/>
        </w:trPr>
        <w:tc>
          <w:tcPr>
            <w:tcW w:w="6093" w:type="dxa"/>
            <w:shd w:val="clear" w:color="auto" w:fill="006E44"/>
          </w:tcPr>
          <w:p w14:paraId="546AFF4A" w14:textId="77777777" w:rsidR="003D07D8" w:rsidRDefault="00A35BA6">
            <w:pPr>
              <w:pStyle w:val="TableParagraph"/>
              <w:spacing w:before="86"/>
              <w:ind w:left="163"/>
              <w:rPr>
                <w:b/>
                <w:sz w:val="21"/>
              </w:rPr>
            </w:pPr>
            <w:r>
              <w:rPr>
                <w:b/>
                <w:color w:val="FFFFFF"/>
                <w:sz w:val="21"/>
              </w:rPr>
              <w:t>Le siège social de votre organisation est-il situé au Canada?</w:t>
            </w:r>
          </w:p>
        </w:tc>
        <w:tc>
          <w:tcPr>
            <w:tcW w:w="1844" w:type="dxa"/>
          </w:tcPr>
          <w:p w14:paraId="27D08C75" w14:textId="77777777" w:rsidR="003D07D8" w:rsidRDefault="00A35BA6">
            <w:pPr>
              <w:pStyle w:val="TableParagraph"/>
              <w:spacing w:before="73"/>
              <w:ind w:right="637"/>
              <w:jc w:val="right"/>
              <w:rPr>
                <w:rFonts w:ascii="MS Gothic" w:hAnsi="MS Gothic"/>
                <w:sz w:val="21"/>
              </w:rPr>
            </w:pPr>
            <w:r>
              <w:rPr>
                <w:color w:val="2A2A2A"/>
                <w:sz w:val="21"/>
              </w:rPr>
              <w:t>Oui</w:t>
            </w:r>
            <w:r>
              <w:rPr>
                <w:rFonts w:ascii="MS Gothic" w:hAnsi="MS Gothic"/>
                <w:color w:val="2A2A2A"/>
                <w:sz w:val="21"/>
              </w:rPr>
              <w:t>☐</w:t>
            </w:r>
          </w:p>
        </w:tc>
        <w:tc>
          <w:tcPr>
            <w:tcW w:w="1859" w:type="dxa"/>
          </w:tcPr>
          <w:p w14:paraId="06A91E6D" w14:textId="77777777" w:rsidR="003D07D8" w:rsidRDefault="00A35BA6" w:rsidP="00CD526F">
            <w:pPr>
              <w:pStyle w:val="TableParagraph"/>
              <w:spacing w:before="73"/>
              <w:ind w:left="662" w:right="560"/>
              <w:jc w:val="center"/>
              <w:rPr>
                <w:rFonts w:ascii="MS Gothic" w:hAnsi="MS Gothic"/>
                <w:sz w:val="21"/>
              </w:rPr>
            </w:pPr>
            <w:r>
              <w:rPr>
                <w:color w:val="2A2A2A"/>
                <w:sz w:val="21"/>
              </w:rPr>
              <w:t>Non</w:t>
            </w:r>
            <w:r>
              <w:rPr>
                <w:rFonts w:ascii="MS Gothic" w:hAnsi="MS Gothic"/>
                <w:color w:val="2A2A2A"/>
                <w:sz w:val="21"/>
              </w:rPr>
              <w:t>☐</w:t>
            </w:r>
          </w:p>
        </w:tc>
      </w:tr>
      <w:tr w:rsidR="003D07D8" w14:paraId="0F77F655" w14:textId="77777777">
        <w:trPr>
          <w:trHeight w:val="806"/>
        </w:trPr>
        <w:tc>
          <w:tcPr>
            <w:tcW w:w="6093" w:type="dxa"/>
            <w:shd w:val="clear" w:color="auto" w:fill="006E44"/>
          </w:tcPr>
          <w:p w14:paraId="3E39428C" w14:textId="77777777" w:rsidR="003D07D8" w:rsidRDefault="00A35BA6">
            <w:pPr>
              <w:pStyle w:val="TableParagraph"/>
              <w:spacing w:before="83" w:line="285" w:lineRule="auto"/>
              <w:ind w:left="108" w:right="30"/>
              <w:rPr>
                <w:b/>
                <w:sz w:val="21"/>
              </w:rPr>
            </w:pPr>
            <w:r>
              <w:rPr>
                <w:b/>
                <w:color w:val="FFFFFF"/>
                <w:sz w:val="21"/>
              </w:rPr>
              <w:t>Votre organisation est-elle en activité continue depuis au moins cinq ans?</w:t>
            </w:r>
          </w:p>
        </w:tc>
        <w:tc>
          <w:tcPr>
            <w:tcW w:w="1844" w:type="dxa"/>
          </w:tcPr>
          <w:p w14:paraId="35BABCF1" w14:textId="77777777" w:rsidR="003D07D8" w:rsidRDefault="00A35BA6">
            <w:pPr>
              <w:pStyle w:val="TableParagraph"/>
              <w:spacing w:before="217"/>
              <w:ind w:right="637"/>
              <w:jc w:val="right"/>
              <w:rPr>
                <w:rFonts w:ascii="MS Gothic" w:hAnsi="MS Gothic"/>
                <w:sz w:val="21"/>
              </w:rPr>
            </w:pPr>
            <w:r>
              <w:rPr>
                <w:color w:val="2A2A2A"/>
                <w:sz w:val="21"/>
              </w:rPr>
              <w:t>Oui</w:t>
            </w:r>
            <w:r>
              <w:rPr>
                <w:rFonts w:ascii="MS Gothic" w:hAnsi="MS Gothic"/>
                <w:color w:val="2A2A2A"/>
                <w:sz w:val="21"/>
              </w:rPr>
              <w:t>☐</w:t>
            </w:r>
          </w:p>
        </w:tc>
        <w:tc>
          <w:tcPr>
            <w:tcW w:w="1859" w:type="dxa"/>
          </w:tcPr>
          <w:p w14:paraId="57EF3959" w14:textId="77777777" w:rsidR="003D07D8" w:rsidRDefault="00A35BA6" w:rsidP="00CD526F">
            <w:pPr>
              <w:pStyle w:val="TableParagraph"/>
              <w:spacing w:before="217"/>
              <w:ind w:left="662" w:right="560"/>
              <w:jc w:val="center"/>
              <w:rPr>
                <w:rFonts w:ascii="MS Gothic" w:hAnsi="MS Gothic"/>
                <w:sz w:val="21"/>
              </w:rPr>
            </w:pPr>
            <w:r>
              <w:rPr>
                <w:color w:val="2A2A2A"/>
                <w:sz w:val="21"/>
              </w:rPr>
              <w:t>Non</w:t>
            </w:r>
            <w:r>
              <w:rPr>
                <w:rFonts w:ascii="MS Gothic" w:hAnsi="MS Gothic"/>
                <w:color w:val="2A2A2A"/>
                <w:sz w:val="21"/>
              </w:rPr>
              <w:t>☐</w:t>
            </w:r>
          </w:p>
        </w:tc>
      </w:tr>
      <w:tr w:rsidR="003D07D8" w14:paraId="47CBC332" w14:textId="77777777">
        <w:trPr>
          <w:trHeight w:val="806"/>
        </w:trPr>
        <w:tc>
          <w:tcPr>
            <w:tcW w:w="6093" w:type="dxa"/>
            <w:shd w:val="clear" w:color="auto" w:fill="006E44"/>
          </w:tcPr>
          <w:p w14:paraId="0831DD0B" w14:textId="6DDA4547" w:rsidR="003D07D8" w:rsidRDefault="00A35BA6">
            <w:pPr>
              <w:pStyle w:val="TableParagraph"/>
              <w:spacing w:before="83" w:line="285" w:lineRule="auto"/>
              <w:ind w:left="108"/>
              <w:rPr>
                <w:b/>
                <w:sz w:val="21"/>
              </w:rPr>
            </w:pPr>
            <w:r>
              <w:rPr>
                <w:b/>
                <w:color w:val="FFFFFF"/>
                <w:sz w:val="21"/>
              </w:rPr>
              <w:t>Votre organisation emploie-t-elle actuellement au moins 15</w:t>
            </w:r>
            <w:r w:rsidR="00AC2D1B">
              <w:rPr>
                <w:b/>
                <w:color w:val="FFFFFF"/>
                <w:sz w:val="21"/>
              </w:rPr>
              <w:t> </w:t>
            </w:r>
            <w:r>
              <w:rPr>
                <w:b/>
                <w:color w:val="FFFFFF"/>
                <w:sz w:val="21"/>
              </w:rPr>
              <w:t>employés?</w:t>
            </w:r>
          </w:p>
        </w:tc>
        <w:tc>
          <w:tcPr>
            <w:tcW w:w="1844" w:type="dxa"/>
          </w:tcPr>
          <w:p w14:paraId="7BF9B161" w14:textId="77777777" w:rsidR="003D07D8" w:rsidRDefault="00A35BA6">
            <w:pPr>
              <w:pStyle w:val="TableParagraph"/>
              <w:spacing w:before="217"/>
              <w:ind w:right="637"/>
              <w:jc w:val="right"/>
              <w:rPr>
                <w:rFonts w:ascii="MS Gothic" w:hAnsi="MS Gothic"/>
                <w:sz w:val="21"/>
              </w:rPr>
            </w:pPr>
            <w:r>
              <w:rPr>
                <w:color w:val="2A2A2A"/>
                <w:sz w:val="21"/>
              </w:rPr>
              <w:t>Oui</w:t>
            </w:r>
            <w:r>
              <w:rPr>
                <w:rFonts w:ascii="MS Gothic" w:hAnsi="MS Gothic"/>
                <w:color w:val="2A2A2A"/>
                <w:sz w:val="21"/>
              </w:rPr>
              <w:t>☐</w:t>
            </w:r>
          </w:p>
        </w:tc>
        <w:tc>
          <w:tcPr>
            <w:tcW w:w="1859" w:type="dxa"/>
          </w:tcPr>
          <w:p w14:paraId="3516D3E5" w14:textId="77777777" w:rsidR="003D07D8" w:rsidRDefault="00A35BA6" w:rsidP="00CD526F">
            <w:pPr>
              <w:pStyle w:val="TableParagraph"/>
              <w:spacing w:before="217"/>
              <w:ind w:left="662" w:right="560"/>
              <w:jc w:val="center"/>
              <w:rPr>
                <w:rFonts w:ascii="MS Gothic" w:hAnsi="MS Gothic"/>
                <w:sz w:val="21"/>
              </w:rPr>
            </w:pPr>
            <w:r>
              <w:rPr>
                <w:color w:val="2A2A2A"/>
                <w:sz w:val="21"/>
              </w:rPr>
              <w:t>Non</w:t>
            </w:r>
            <w:r>
              <w:rPr>
                <w:rFonts w:ascii="MS Gothic" w:hAnsi="MS Gothic"/>
                <w:color w:val="2A2A2A"/>
                <w:sz w:val="21"/>
              </w:rPr>
              <w:t>☐</w:t>
            </w:r>
          </w:p>
        </w:tc>
      </w:tr>
      <w:tr w:rsidR="003D07D8" w14:paraId="18C8BCA6" w14:textId="77777777">
        <w:trPr>
          <w:trHeight w:val="1377"/>
        </w:trPr>
        <w:tc>
          <w:tcPr>
            <w:tcW w:w="6093" w:type="dxa"/>
            <w:shd w:val="clear" w:color="auto" w:fill="006E44"/>
          </w:tcPr>
          <w:p w14:paraId="6F0C282F" w14:textId="77777777" w:rsidR="003D07D8" w:rsidRDefault="00A35BA6">
            <w:pPr>
              <w:pStyle w:val="TableParagraph"/>
              <w:spacing w:before="83" w:line="285" w:lineRule="auto"/>
              <w:ind w:left="108" w:right="30"/>
              <w:rPr>
                <w:b/>
                <w:sz w:val="21"/>
              </w:rPr>
            </w:pPr>
            <w:r>
              <w:rPr>
                <w:b/>
                <w:color w:val="FFFFFF"/>
                <w:sz w:val="21"/>
              </w:rPr>
              <w:t>Êtes-vous autorisé à soumettre cette candidature au nom de votre organisation, ou la candidature a-t-elle été approuvée par un représentant autorisé de votre organisation?</w:t>
            </w:r>
          </w:p>
        </w:tc>
        <w:tc>
          <w:tcPr>
            <w:tcW w:w="1844" w:type="dxa"/>
          </w:tcPr>
          <w:p w14:paraId="406E76CE" w14:textId="77777777" w:rsidR="003D07D8" w:rsidRDefault="003D07D8">
            <w:pPr>
              <w:pStyle w:val="TableParagraph"/>
              <w:rPr>
                <w:sz w:val="28"/>
              </w:rPr>
            </w:pPr>
          </w:p>
          <w:p w14:paraId="68D08DAE" w14:textId="77777777" w:rsidR="003D07D8" w:rsidRDefault="00A35BA6">
            <w:pPr>
              <w:pStyle w:val="TableParagraph"/>
              <w:spacing w:before="180"/>
              <w:ind w:right="637"/>
              <w:jc w:val="right"/>
              <w:rPr>
                <w:rFonts w:ascii="MS Gothic" w:hAnsi="MS Gothic"/>
                <w:sz w:val="21"/>
              </w:rPr>
            </w:pPr>
            <w:r>
              <w:rPr>
                <w:color w:val="2A2A2A"/>
                <w:sz w:val="21"/>
              </w:rPr>
              <w:t>Oui</w:t>
            </w:r>
            <w:r>
              <w:rPr>
                <w:rFonts w:ascii="MS Gothic" w:hAnsi="MS Gothic"/>
                <w:color w:val="2A2A2A"/>
                <w:sz w:val="21"/>
              </w:rPr>
              <w:t>☐</w:t>
            </w:r>
          </w:p>
        </w:tc>
        <w:tc>
          <w:tcPr>
            <w:tcW w:w="1859" w:type="dxa"/>
          </w:tcPr>
          <w:p w14:paraId="23D84C0A" w14:textId="77777777" w:rsidR="003D07D8" w:rsidRDefault="003D07D8">
            <w:pPr>
              <w:pStyle w:val="TableParagraph"/>
              <w:rPr>
                <w:sz w:val="28"/>
              </w:rPr>
            </w:pPr>
          </w:p>
          <w:p w14:paraId="3BE9F0D4" w14:textId="77777777" w:rsidR="003D07D8" w:rsidRDefault="00A35BA6" w:rsidP="00CD526F">
            <w:pPr>
              <w:pStyle w:val="TableParagraph"/>
              <w:spacing w:before="180"/>
              <w:ind w:left="662" w:right="560"/>
              <w:jc w:val="center"/>
              <w:rPr>
                <w:rFonts w:ascii="MS Gothic" w:hAnsi="MS Gothic"/>
                <w:sz w:val="21"/>
              </w:rPr>
            </w:pPr>
            <w:r>
              <w:rPr>
                <w:color w:val="2A2A2A"/>
                <w:sz w:val="21"/>
              </w:rPr>
              <w:t>Non</w:t>
            </w:r>
            <w:r>
              <w:rPr>
                <w:rFonts w:ascii="MS Gothic" w:hAnsi="MS Gothic"/>
                <w:color w:val="2A2A2A"/>
                <w:sz w:val="21"/>
              </w:rPr>
              <w:t>☐</w:t>
            </w:r>
          </w:p>
        </w:tc>
      </w:tr>
      <w:tr w:rsidR="003D07D8" w14:paraId="54DC2FFD" w14:textId="77777777">
        <w:trPr>
          <w:trHeight w:val="1093"/>
        </w:trPr>
        <w:tc>
          <w:tcPr>
            <w:tcW w:w="6093" w:type="dxa"/>
            <w:shd w:val="clear" w:color="auto" w:fill="006E44"/>
          </w:tcPr>
          <w:p w14:paraId="67F9F8A8" w14:textId="77777777" w:rsidR="003D07D8" w:rsidRDefault="00A35BA6">
            <w:pPr>
              <w:pStyle w:val="TableParagraph"/>
              <w:spacing w:before="83" w:line="285" w:lineRule="auto"/>
              <w:ind w:left="108"/>
              <w:rPr>
                <w:b/>
                <w:sz w:val="21"/>
              </w:rPr>
            </w:pPr>
            <w:r>
              <w:rPr>
                <w:b/>
                <w:color w:val="FFFFFF"/>
                <w:sz w:val="21"/>
              </w:rPr>
              <w:t>Certifiez-vous que les informations fournies dans cette demande sont exactes et complètes à votre connaissance?</w:t>
            </w:r>
          </w:p>
        </w:tc>
        <w:tc>
          <w:tcPr>
            <w:tcW w:w="1844" w:type="dxa"/>
          </w:tcPr>
          <w:p w14:paraId="7BC52263" w14:textId="77777777" w:rsidR="003D07D8" w:rsidRDefault="003D07D8">
            <w:pPr>
              <w:pStyle w:val="TableParagraph"/>
              <w:spacing w:before="2"/>
              <w:rPr>
                <w:sz w:val="31"/>
              </w:rPr>
            </w:pPr>
          </w:p>
          <w:p w14:paraId="54C53C9B" w14:textId="77777777" w:rsidR="003D07D8" w:rsidRDefault="00A35BA6">
            <w:pPr>
              <w:pStyle w:val="TableParagraph"/>
              <w:ind w:right="637"/>
              <w:jc w:val="right"/>
              <w:rPr>
                <w:rFonts w:ascii="MS Gothic" w:hAnsi="MS Gothic"/>
                <w:sz w:val="21"/>
              </w:rPr>
            </w:pPr>
            <w:r>
              <w:rPr>
                <w:color w:val="2A2A2A"/>
                <w:sz w:val="21"/>
              </w:rPr>
              <w:t>Oui</w:t>
            </w:r>
            <w:r>
              <w:rPr>
                <w:rFonts w:ascii="MS Gothic" w:hAnsi="MS Gothic"/>
                <w:color w:val="2A2A2A"/>
                <w:sz w:val="21"/>
              </w:rPr>
              <w:t>☐</w:t>
            </w:r>
          </w:p>
        </w:tc>
        <w:tc>
          <w:tcPr>
            <w:tcW w:w="1859" w:type="dxa"/>
          </w:tcPr>
          <w:p w14:paraId="2DB2DDE7" w14:textId="77777777" w:rsidR="003D07D8" w:rsidRDefault="003D07D8">
            <w:pPr>
              <w:pStyle w:val="TableParagraph"/>
              <w:spacing w:before="2"/>
              <w:rPr>
                <w:sz w:val="31"/>
              </w:rPr>
            </w:pPr>
          </w:p>
          <w:p w14:paraId="41F7A75B" w14:textId="77777777" w:rsidR="003D07D8" w:rsidRDefault="00A35BA6" w:rsidP="00CD526F">
            <w:pPr>
              <w:pStyle w:val="TableParagraph"/>
              <w:ind w:left="662" w:right="560"/>
              <w:jc w:val="center"/>
              <w:rPr>
                <w:rFonts w:ascii="MS Gothic" w:hAnsi="MS Gothic"/>
                <w:sz w:val="21"/>
              </w:rPr>
            </w:pPr>
            <w:r>
              <w:rPr>
                <w:color w:val="2A2A2A"/>
                <w:sz w:val="21"/>
              </w:rPr>
              <w:t>Non</w:t>
            </w:r>
            <w:r>
              <w:rPr>
                <w:rFonts w:ascii="MS Gothic" w:hAnsi="MS Gothic"/>
                <w:color w:val="2A2A2A"/>
                <w:sz w:val="21"/>
              </w:rPr>
              <w:t>☐</w:t>
            </w:r>
          </w:p>
        </w:tc>
      </w:tr>
    </w:tbl>
    <w:p w14:paraId="1E29E643" w14:textId="77777777" w:rsidR="003D07D8" w:rsidRDefault="003D07D8">
      <w:pPr>
        <w:jc w:val="center"/>
        <w:rPr>
          <w:rFonts w:ascii="MS Gothic" w:hAnsi="MS Gothic"/>
          <w:sz w:val="21"/>
        </w:rPr>
        <w:sectPr w:rsidR="003D07D8">
          <w:pgSz w:w="12240" w:h="15840"/>
          <w:pgMar w:top="1560" w:right="1100" w:bottom="1060" w:left="1100" w:header="373" w:footer="869" w:gutter="0"/>
          <w:cols w:space="720"/>
        </w:sectPr>
      </w:pPr>
    </w:p>
    <w:p w14:paraId="48735AA7" w14:textId="77777777" w:rsidR="003D07D8" w:rsidRDefault="00A35BA6">
      <w:pPr>
        <w:spacing w:before="133"/>
        <w:ind w:left="119"/>
        <w:rPr>
          <w:b/>
          <w:sz w:val="32"/>
        </w:rPr>
      </w:pPr>
      <w:bookmarkStart w:id="3" w:name="Organizational_Profile_and_Demographic_I"/>
      <w:bookmarkEnd w:id="3"/>
      <w:r>
        <w:rPr>
          <w:b/>
          <w:color w:val="006E44"/>
          <w:sz w:val="32"/>
        </w:rPr>
        <w:lastRenderedPageBreak/>
        <w:t>Profil organisationnel et informations démographiques</w:t>
      </w:r>
    </w:p>
    <w:p w14:paraId="0C6988FF" w14:textId="69A0B0DF" w:rsidR="003D07D8" w:rsidRDefault="00A35BA6">
      <w:pPr>
        <w:pStyle w:val="BodyText"/>
        <w:spacing w:before="172" w:line="285" w:lineRule="auto"/>
        <w:ind w:left="119" w:right="26"/>
      </w:pPr>
      <w:r>
        <w:rPr>
          <w:color w:val="2A2A2A"/>
        </w:rPr>
        <w:t>Les informations suivantes fournissent un contexte sur l’organisation et la main-d’œuvre représentées dans cette demande. Les informations recueillies dans cette section peuvent également être utilisées par ECO</w:t>
      </w:r>
      <w:r w:rsidR="00AC2D1B">
        <w:rPr>
          <w:color w:val="2A2A2A"/>
        </w:rPr>
        <w:t> </w:t>
      </w:r>
      <w:r>
        <w:rPr>
          <w:color w:val="2A2A2A"/>
        </w:rPr>
        <w:t>Canada pour des rapports agrégés, l’évaluation des programmes, la planification de l’accessibilité et les rapports des financeurs. Sauf indication contraire explicite, les informations recueillies dans cette section ne sont pas notées de façon indépendante dans le cadre de l’évaluation. Toutes les questions de cette section sont obligatoires. Lorsque cela est indiqué, les répondants peuvent choisir</w:t>
      </w:r>
    </w:p>
    <w:p w14:paraId="47B94753" w14:textId="77777777" w:rsidR="003D07D8" w:rsidRDefault="00A35BA6">
      <w:pPr>
        <w:pStyle w:val="BodyText"/>
        <w:spacing w:line="235" w:lineRule="exact"/>
        <w:ind w:left="119"/>
      </w:pPr>
      <w:r>
        <w:rPr>
          <w:color w:val="2A2A2A"/>
        </w:rPr>
        <w:t>« Information non disponible » ou « Préfère ne pas répondre ».</w:t>
      </w:r>
    </w:p>
    <w:p w14:paraId="29F206D5" w14:textId="77777777" w:rsidR="003D07D8" w:rsidRDefault="003D07D8">
      <w:pPr>
        <w:pStyle w:val="BodyText"/>
        <w:spacing w:before="10"/>
        <w:rPr>
          <w:sz w:val="28"/>
        </w:rPr>
      </w:pPr>
    </w:p>
    <w:p w14:paraId="44FCDE63" w14:textId="1F7BA853" w:rsidR="003D07D8" w:rsidRDefault="00A35BA6">
      <w:pPr>
        <w:pStyle w:val="Heading1"/>
        <w:numPr>
          <w:ilvl w:val="0"/>
          <w:numId w:val="36"/>
        </w:numPr>
        <w:tabs>
          <w:tab w:val="left" w:pos="840"/>
        </w:tabs>
        <w:spacing w:before="1"/>
        <w:ind w:hanging="361"/>
      </w:pPr>
      <w:r>
        <w:rPr>
          <w:color w:val="2A2A2A"/>
        </w:rPr>
        <w:t>Quel</w:t>
      </w:r>
      <w:r w:rsidR="000F0B44">
        <w:rPr>
          <w:color w:val="2A2A2A"/>
        </w:rPr>
        <w:t>le</w:t>
      </w:r>
      <w:r>
        <w:rPr>
          <w:color w:val="2A2A2A"/>
        </w:rPr>
        <w:t xml:space="preserve"> est la dénomination sociale de votre organisation?</w:t>
      </w:r>
    </w:p>
    <w:p w14:paraId="33EC60F8" w14:textId="77777777" w:rsidR="003D07D8" w:rsidRDefault="00ED5976">
      <w:pPr>
        <w:pStyle w:val="BodyText"/>
        <w:spacing w:before="4"/>
        <w:rPr>
          <w:b/>
          <w:sz w:val="12"/>
        </w:rPr>
      </w:pPr>
      <w:r>
        <w:pict w14:anchorId="00C6C155">
          <v:shape id="docshape3" o:spid="_x0000_s2059" style="position:absolute;margin-left:70pt;margin-top:8.35pt;width:472.2pt;height:27pt;z-index:-15728640;mso-wrap-distance-left:0;mso-wrap-distance-right:0;mso-position-horizontal-relative:page" coordorigin="1400,167" coordsize="9444,540" o:spt="100" adj="0,,0" path="m10833,167r-9424,l1400,167r,9l1400,234r,463l1400,707r9,l10833,707r,-10l1409,697r,-463l1409,176r9424,l10833,167xm10843,167r-10,l10833,176r,58l10833,697r,10l10843,707r,-10l10843,234r,-58l10843,167xe" fillcolor="black" stroked="f">
            <v:stroke joinstyle="round"/>
            <v:formulas/>
            <v:path arrowok="t" o:connecttype="segments"/>
            <w10:wrap type="topAndBottom" anchorx="page"/>
          </v:shape>
        </w:pict>
      </w:r>
    </w:p>
    <w:p w14:paraId="0E50DE3E" w14:textId="77777777" w:rsidR="003D07D8" w:rsidRDefault="003D07D8">
      <w:pPr>
        <w:pStyle w:val="BodyText"/>
        <w:spacing w:before="3"/>
        <w:rPr>
          <w:b/>
          <w:sz w:val="27"/>
        </w:rPr>
      </w:pPr>
    </w:p>
    <w:p w14:paraId="4F6AA353" w14:textId="77777777" w:rsidR="003D07D8" w:rsidRDefault="00A35BA6">
      <w:pPr>
        <w:pStyle w:val="ListParagraph"/>
        <w:numPr>
          <w:ilvl w:val="0"/>
          <w:numId w:val="36"/>
        </w:numPr>
        <w:tabs>
          <w:tab w:val="left" w:pos="840"/>
        </w:tabs>
        <w:spacing w:before="0"/>
        <w:ind w:hanging="361"/>
        <w:rPr>
          <w:b/>
          <w:sz w:val="21"/>
        </w:rPr>
      </w:pPr>
      <w:r>
        <w:rPr>
          <w:b/>
          <w:color w:val="2A2A2A"/>
          <w:sz w:val="21"/>
        </w:rPr>
        <w:t>Lequel des éléments suivants décrit le mieux votre organisation?</w:t>
      </w:r>
    </w:p>
    <w:p w14:paraId="490886D6" w14:textId="77777777" w:rsidR="003D07D8" w:rsidRDefault="00A35BA6">
      <w:pPr>
        <w:pStyle w:val="ListParagraph"/>
        <w:numPr>
          <w:ilvl w:val="1"/>
          <w:numId w:val="36"/>
        </w:numPr>
        <w:tabs>
          <w:tab w:val="left" w:pos="1106"/>
        </w:tabs>
        <w:spacing w:before="238"/>
        <w:rPr>
          <w:rFonts w:ascii="MS Gothic" w:hAnsi="MS Gothic"/>
          <w:color w:val="2A2A2A"/>
          <w:sz w:val="21"/>
        </w:rPr>
      </w:pPr>
      <w:r>
        <w:rPr>
          <w:color w:val="2A2A2A"/>
          <w:sz w:val="21"/>
        </w:rPr>
        <w:t>Organisation du secteur privé</w:t>
      </w:r>
    </w:p>
    <w:p w14:paraId="672997DB"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Organisation du secteur public</w:t>
      </w:r>
    </w:p>
    <w:p w14:paraId="41B39DC7"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Organisation à but non lucratif</w:t>
      </w:r>
    </w:p>
    <w:p w14:paraId="22B8A061" w14:textId="77777777" w:rsidR="003D07D8" w:rsidRDefault="00A35BA6">
      <w:pPr>
        <w:pStyle w:val="ListParagraph"/>
        <w:numPr>
          <w:ilvl w:val="1"/>
          <w:numId w:val="36"/>
        </w:numPr>
        <w:tabs>
          <w:tab w:val="left" w:pos="1106"/>
        </w:tabs>
        <w:spacing w:before="63"/>
        <w:rPr>
          <w:rFonts w:ascii="MS Gothic" w:hAnsi="MS Gothic"/>
          <w:color w:val="2A2A2A"/>
          <w:sz w:val="21"/>
        </w:rPr>
      </w:pPr>
      <w:r>
        <w:rPr>
          <w:color w:val="2A2A2A"/>
          <w:sz w:val="21"/>
        </w:rPr>
        <w:t>Gouvernement ou organisation autochtone</w:t>
      </w:r>
    </w:p>
    <w:p w14:paraId="1FED6ED9"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Établissement académique ou postsecondaire</w:t>
      </w:r>
    </w:p>
    <w:p w14:paraId="72C24ADA" w14:textId="77777777" w:rsidR="003D07D8" w:rsidRDefault="00A35BA6">
      <w:pPr>
        <w:pStyle w:val="ListParagraph"/>
        <w:numPr>
          <w:ilvl w:val="1"/>
          <w:numId w:val="36"/>
        </w:numPr>
        <w:tabs>
          <w:tab w:val="left" w:pos="1104"/>
          <w:tab w:val="left" w:pos="8810"/>
        </w:tabs>
        <w:ind w:left="1103" w:hanging="265"/>
        <w:rPr>
          <w:rFonts w:ascii="MS Gothic" w:hAnsi="MS Gothic"/>
          <w:color w:val="2A2A2A"/>
          <w:sz w:val="21"/>
        </w:rPr>
      </w:pPr>
      <w:r>
        <w:rPr>
          <w:color w:val="2A2A2A"/>
          <w:sz w:val="21"/>
        </w:rPr>
        <w:t xml:space="preserve">Autre (veuillez préciser) : </w:t>
      </w:r>
      <w:r>
        <w:rPr>
          <w:color w:val="2A2A2A"/>
          <w:sz w:val="21"/>
          <w:u w:val="single" w:color="2A2A2A"/>
        </w:rPr>
        <w:tab/>
      </w:r>
    </w:p>
    <w:p w14:paraId="22BE8D1A" w14:textId="43772E90" w:rsidR="003D07D8" w:rsidRDefault="00A35BA6">
      <w:pPr>
        <w:pStyle w:val="Heading1"/>
        <w:numPr>
          <w:ilvl w:val="0"/>
          <w:numId w:val="36"/>
        </w:numPr>
        <w:tabs>
          <w:tab w:val="left" w:pos="840"/>
        </w:tabs>
        <w:spacing w:before="236"/>
        <w:ind w:hanging="361"/>
      </w:pPr>
      <w:r>
        <w:rPr>
          <w:color w:val="2A2A2A"/>
        </w:rPr>
        <w:t xml:space="preserve">Quel secteur ou </w:t>
      </w:r>
      <w:r w:rsidR="000F0B44">
        <w:rPr>
          <w:color w:val="2A2A2A"/>
        </w:rPr>
        <w:t xml:space="preserve">quelle </w:t>
      </w:r>
      <w:r>
        <w:rPr>
          <w:color w:val="2A2A2A"/>
        </w:rPr>
        <w:t>industrie décrit le mieux le principal domaine d’activité de votre organisation?</w:t>
      </w:r>
    </w:p>
    <w:p w14:paraId="0337D453" w14:textId="77777777" w:rsidR="003D07D8" w:rsidRDefault="00A35BA6">
      <w:pPr>
        <w:pStyle w:val="ListParagraph"/>
        <w:numPr>
          <w:ilvl w:val="1"/>
          <w:numId w:val="36"/>
        </w:numPr>
        <w:tabs>
          <w:tab w:val="left" w:pos="1092"/>
        </w:tabs>
        <w:spacing w:before="156"/>
        <w:ind w:left="1091" w:hanging="253"/>
        <w:rPr>
          <w:rFonts w:ascii="MS Gothic" w:hAnsi="MS Gothic"/>
          <w:color w:val="2A2A2A"/>
          <w:sz w:val="20"/>
        </w:rPr>
      </w:pPr>
      <w:r>
        <w:rPr>
          <w:color w:val="2A2A2A"/>
          <w:sz w:val="20"/>
        </w:rPr>
        <w:t>Agriculture/agroalimentaire</w:t>
      </w:r>
    </w:p>
    <w:p w14:paraId="0FD91845" w14:textId="77777777" w:rsidR="003D07D8" w:rsidRDefault="00A35BA6">
      <w:pPr>
        <w:pStyle w:val="ListParagraph"/>
        <w:numPr>
          <w:ilvl w:val="1"/>
          <w:numId w:val="36"/>
        </w:numPr>
        <w:tabs>
          <w:tab w:val="left" w:pos="1092"/>
        </w:tabs>
        <w:spacing w:before="58"/>
        <w:ind w:left="1091" w:hanging="253"/>
        <w:rPr>
          <w:rFonts w:ascii="MS Gothic" w:hAnsi="MS Gothic"/>
          <w:color w:val="2A2A2A"/>
          <w:sz w:val="20"/>
        </w:rPr>
      </w:pPr>
      <w:r>
        <w:rPr>
          <w:color w:val="2A2A2A"/>
          <w:sz w:val="20"/>
        </w:rPr>
        <w:t>Secteur de l’environnement</w:t>
      </w:r>
    </w:p>
    <w:p w14:paraId="1684D7AD" w14:textId="77777777" w:rsidR="003D07D8" w:rsidRDefault="00A35BA6">
      <w:pPr>
        <w:pStyle w:val="ListParagraph"/>
        <w:numPr>
          <w:ilvl w:val="1"/>
          <w:numId w:val="36"/>
        </w:numPr>
        <w:tabs>
          <w:tab w:val="left" w:pos="1092"/>
        </w:tabs>
        <w:spacing w:before="59"/>
        <w:ind w:left="1091" w:hanging="253"/>
        <w:rPr>
          <w:rFonts w:ascii="MS Gothic" w:hAnsi="MS Gothic"/>
          <w:color w:val="2A2A2A"/>
          <w:sz w:val="20"/>
        </w:rPr>
      </w:pPr>
      <w:r>
        <w:rPr>
          <w:color w:val="2A2A2A"/>
          <w:sz w:val="20"/>
        </w:rPr>
        <w:t>Économie bleue</w:t>
      </w:r>
    </w:p>
    <w:p w14:paraId="0152D2B5" w14:textId="77777777" w:rsidR="003D07D8" w:rsidRDefault="00A35BA6">
      <w:pPr>
        <w:pStyle w:val="ListParagraph"/>
        <w:numPr>
          <w:ilvl w:val="1"/>
          <w:numId w:val="36"/>
        </w:numPr>
        <w:tabs>
          <w:tab w:val="left" w:pos="1092"/>
        </w:tabs>
        <w:spacing w:before="60"/>
        <w:ind w:left="1091" w:hanging="253"/>
        <w:rPr>
          <w:rFonts w:ascii="MS Gothic" w:hAnsi="MS Gothic"/>
          <w:color w:val="2A2A2A"/>
          <w:sz w:val="20"/>
        </w:rPr>
      </w:pPr>
      <w:r>
        <w:rPr>
          <w:color w:val="2A2A2A"/>
          <w:sz w:val="20"/>
        </w:rPr>
        <w:t>Énergie et ressources naturelles</w:t>
      </w:r>
    </w:p>
    <w:p w14:paraId="616A0879" w14:textId="77777777" w:rsidR="003D07D8" w:rsidRDefault="00A35BA6">
      <w:pPr>
        <w:pStyle w:val="ListParagraph"/>
        <w:numPr>
          <w:ilvl w:val="1"/>
          <w:numId w:val="36"/>
        </w:numPr>
        <w:tabs>
          <w:tab w:val="left" w:pos="1092"/>
        </w:tabs>
        <w:spacing w:before="59"/>
        <w:ind w:left="1091" w:hanging="253"/>
        <w:rPr>
          <w:rFonts w:ascii="MS Gothic" w:hAnsi="MS Gothic"/>
          <w:color w:val="2A2A2A"/>
          <w:sz w:val="20"/>
        </w:rPr>
      </w:pPr>
      <w:r>
        <w:rPr>
          <w:color w:val="2A2A2A"/>
          <w:sz w:val="20"/>
        </w:rPr>
        <w:t>Gouvernement/administration publique</w:t>
      </w:r>
    </w:p>
    <w:p w14:paraId="3BD3F5EE" w14:textId="77777777" w:rsidR="003D07D8" w:rsidRDefault="00A35BA6">
      <w:pPr>
        <w:pStyle w:val="ListParagraph"/>
        <w:numPr>
          <w:ilvl w:val="1"/>
          <w:numId w:val="36"/>
        </w:numPr>
        <w:tabs>
          <w:tab w:val="left" w:pos="1092"/>
        </w:tabs>
        <w:spacing w:before="58"/>
        <w:ind w:left="1091" w:hanging="253"/>
        <w:rPr>
          <w:rFonts w:ascii="MS Gothic" w:hAnsi="MS Gothic"/>
          <w:color w:val="2A2A2A"/>
          <w:sz w:val="20"/>
        </w:rPr>
      </w:pPr>
      <w:r>
        <w:rPr>
          <w:color w:val="2A2A2A"/>
          <w:sz w:val="20"/>
        </w:rPr>
        <w:t>Éducation</w:t>
      </w:r>
    </w:p>
    <w:p w14:paraId="4D8E86F3" w14:textId="77777777" w:rsidR="003D07D8" w:rsidRDefault="00A35BA6">
      <w:pPr>
        <w:pStyle w:val="ListParagraph"/>
        <w:numPr>
          <w:ilvl w:val="1"/>
          <w:numId w:val="36"/>
        </w:numPr>
        <w:tabs>
          <w:tab w:val="left" w:pos="1092"/>
        </w:tabs>
        <w:spacing w:before="61"/>
        <w:ind w:left="1091" w:hanging="253"/>
        <w:rPr>
          <w:rFonts w:ascii="MS Gothic" w:hAnsi="MS Gothic"/>
          <w:color w:val="2A2A2A"/>
          <w:sz w:val="20"/>
        </w:rPr>
      </w:pPr>
      <w:r>
        <w:rPr>
          <w:color w:val="2A2A2A"/>
          <w:sz w:val="20"/>
        </w:rPr>
        <w:t>Services professionnels, scientifiques et techniques</w:t>
      </w:r>
    </w:p>
    <w:p w14:paraId="6FDBE9CC" w14:textId="77777777" w:rsidR="003D07D8" w:rsidRDefault="00A35BA6">
      <w:pPr>
        <w:pStyle w:val="ListParagraph"/>
        <w:numPr>
          <w:ilvl w:val="1"/>
          <w:numId w:val="36"/>
        </w:numPr>
        <w:tabs>
          <w:tab w:val="left" w:pos="1092"/>
        </w:tabs>
        <w:spacing w:before="58"/>
        <w:ind w:left="1091" w:hanging="253"/>
        <w:rPr>
          <w:rFonts w:ascii="MS Gothic" w:hAnsi="MS Gothic"/>
          <w:color w:val="2A2A2A"/>
          <w:sz w:val="20"/>
        </w:rPr>
      </w:pPr>
      <w:r>
        <w:rPr>
          <w:color w:val="2A2A2A"/>
          <w:sz w:val="20"/>
        </w:rPr>
        <w:t>Fabrication</w:t>
      </w:r>
    </w:p>
    <w:p w14:paraId="62A528EC" w14:textId="77777777" w:rsidR="003D07D8" w:rsidRDefault="00A35BA6">
      <w:pPr>
        <w:pStyle w:val="ListParagraph"/>
        <w:numPr>
          <w:ilvl w:val="1"/>
          <w:numId w:val="36"/>
        </w:numPr>
        <w:tabs>
          <w:tab w:val="left" w:pos="1092"/>
        </w:tabs>
        <w:spacing w:before="60"/>
        <w:ind w:left="1091" w:hanging="253"/>
        <w:rPr>
          <w:rFonts w:ascii="MS Gothic" w:hAnsi="MS Gothic"/>
          <w:color w:val="2A2A2A"/>
          <w:sz w:val="20"/>
        </w:rPr>
      </w:pPr>
      <w:r>
        <w:rPr>
          <w:color w:val="2A2A2A"/>
          <w:sz w:val="20"/>
        </w:rPr>
        <w:t>Construction</w:t>
      </w:r>
    </w:p>
    <w:p w14:paraId="751FE2A3" w14:textId="77777777" w:rsidR="003D07D8" w:rsidRDefault="00A35BA6">
      <w:pPr>
        <w:pStyle w:val="ListParagraph"/>
        <w:numPr>
          <w:ilvl w:val="1"/>
          <w:numId w:val="36"/>
        </w:numPr>
        <w:tabs>
          <w:tab w:val="left" w:pos="1092"/>
          <w:tab w:val="left" w:pos="8807"/>
        </w:tabs>
        <w:spacing w:before="58"/>
        <w:ind w:left="1091" w:hanging="253"/>
        <w:rPr>
          <w:rFonts w:ascii="MS Gothic" w:hAnsi="MS Gothic"/>
          <w:color w:val="2A2A2A"/>
          <w:sz w:val="20"/>
        </w:rPr>
      </w:pPr>
      <w:r>
        <w:rPr>
          <w:color w:val="2A2A2A"/>
          <w:sz w:val="20"/>
        </w:rPr>
        <w:t xml:space="preserve">Autre (veuillez préciser) : </w:t>
      </w:r>
      <w:r>
        <w:rPr>
          <w:color w:val="2A2A2A"/>
          <w:sz w:val="20"/>
          <w:u w:val="single" w:color="2A2A2A"/>
        </w:rPr>
        <w:tab/>
      </w:r>
    </w:p>
    <w:p w14:paraId="63467F8C" w14:textId="77777777" w:rsidR="003D07D8" w:rsidRDefault="003D07D8">
      <w:pPr>
        <w:pStyle w:val="BodyText"/>
        <w:spacing w:before="4"/>
        <w:rPr>
          <w:sz w:val="20"/>
        </w:rPr>
      </w:pPr>
    </w:p>
    <w:p w14:paraId="22981346" w14:textId="0C9521CD" w:rsidR="003D07D8" w:rsidRDefault="00A35BA6">
      <w:pPr>
        <w:pStyle w:val="Heading1"/>
        <w:numPr>
          <w:ilvl w:val="0"/>
          <w:numId w:val="36"/>
        </w:numPr>
        <w:tabs>
          <w:tab w:val="left" w:pos="840"/>
        </w:tabs>
        <w:spacing w:before="0"/>
        <w:ind w:hanging="361"/>
      </w:pPr>
      <w:r>
        <w:rPr>
          <w:color w:val="2A2A2A"/>
        </w:rPr>
        <w:t xml:space="preserve">Dans quelle province ou </w:t>
      </w:r>
      <w:r w:rsidR="000F0B44">
        <w:rPr>
          <w:color w:val="2A2A2A"/>
        </w:rPr>
        <w:t xml:space="preserve">quel </w:t>
      </w:r>
      <w:r>
        <w:rPr>
          <w:color w:val="2A2A2A"/>
        </w:rPr>
        <w:t>territoire est basé votre siège social?</w:t>
      </w:r>
    </w:p>
    <w:p w14:paraId="3F28301C" w14:textId="36F98AF6" w:rsidR="003D07D8" w:rsidRDefault="00A35BA6">
      <w:pPr>
        <w:pStyle w:val="ListParagraph"/>
        <w:numPr>
          <w:ilvl w:val="1"/>
          <w:numId w:val="36"/>
        </w:numPr>
        <w:tabs>
          <w:tab w:val="left" w:pos="1200"/>
          <w:tab w:val="left" w:pos="5527"/>
        </w:tabs>
        <w:ind w:left="1199" w:hanging="253"/>
        <w:rPr>
          <w:rFonts w:ascii="MS Gothic" w:hAnsi="MS Gothic"/>
          <w:color w:val="2A2A2A"/>
          <w:sz w:val="20"/>
        </w:rPr>
      </w:pPr>
      <w:r>
        <w:rPr>
          <w:color w:val="2A2A2A"/>
          <w:sz w:val="20"/>
        </w:rPr>
        <w:t xml:space="preserve">Alberta </w:t>
      </w:r>
      <w:r w:rsidR="00CD526F">
        <w:rPr>
          <w:color w:val="2A2A2A"/>
          <w:sz w:val="20"/>
        </w:rPr>
        <w:tab/>
      </w:r>
      <w:r>
        <w:rPr>
          <w:rFonts w:ascii="Segoe UI Symbol" w:hAnsi="Segoe UI Symbol"/>
          <w:color w:val="2A2A2A"/>
          <w:sz w:val="20"/>
        </w:rPr>
        <w:t xml:space="preserve"> ☐ </w:t>
      </w:r>
      <w:r>
        <w:rPr>
          <w:color w:val="2A2A2A"/>
          <w:sz w:val="20"/>
        </w:rPr>
        <w:t>Nunavut</w:t>
      </w:r>
    </w:p>
    <w:p w14:paraId="03CA672F" w14:textId="1E54DC5B" w:rsidR="003D07D8" w:rsidRDefault="00A35BA6">
      <w:pPr>
        <w:pStyle w:val="ListParagraph"/>
        <w:numPr>
          <w:ilvl w:val="0"/>
          <w:numId w:val="35"/>
        </w:numPr>
        <w:tabs>
          <w:tab w:val="left" w:pos="1174"/>
          <w:tab w:val="left" w:pos="5527"/>
        </w:tabs>
        <w:spacing w:before="47"/>
        <w:ind w:hanging="227"/>
        <w:rPr>
          <w:sz w:val="20"/>
        </w:rPr>
      </w:pPr>
      <w:r>
        <w:rPr>
          <w:color w:val="2A2A2A"/>
          <w:sz w:val="20"/>
        </w:rPr>
        <w:t xml:space="preserve">Colombie-Britannique </w:t>
      </w:r>
      <w:r w:rsidR="00CD526F">
        <w:rPr>
          <w:color w:val="2A2A2A"/>
          <w:sz w:val="20"/>
        </w:rPr>
        <w:tab/>
      </w:r>
      <w:r>
        <w:rPr>
          <w:rFonts w:ascii="Segoe UI Symbol" w:hAnsi="Segoe UI Symbol"/>
          <w:color w:val="2A2A2A"/>
          <w:sz w:val="20"/>
        </w:rPr>
        <w:t xml:space="preserve"> ☐ </w:t>
      </w:r>
      <w:r>
        <w:rPr>
          <w:color w:val="2A2A2A"/>
          <w:sz w:val="20"/>
        </w:rPr>
        <w:t>Ontario</w:t>
      </w:r>
    </w:p>
    <w:p w14:paraId="06E534B8" w14:textId="3896527F" w:rsidR="003D07D8" w:rsidRDefault="00A35BA6">
      <w:pPr>
        <w:pStyle w:val="ListParagraph"/>
        <w:numPr>
          <w:ilvl w:val="0"/>
          <w:numId w:val="35"/>
        </w:numPr>
        <w:tabs>
          <w:tab w:val="left" w:pos="1176"/>
          <w:tab w:val="left" w:pos="5527"/>
        </w:tabs>
        <w:spacing w:before="51"/>
        <w:ind w:left="1175" w:hanging="229"/>
        <w:rPr>
          <w:sz w:val="20"/>
        </w:rPr>
      </w:pPr>
      <w:r>
        <w:rPr>
          <w:color w:val="2A2A2A"/>
          <w:sz w:val="20"/>
        </w:rPr>
        <w:t xml:space="preserve">Manitoba </w:t>
      </w:r>
      <w:r w:rsidR="00CD526F">
        <w:rPr>
          <w:color w:val="2A2A2A"/>
          <w:sz w:val="20"/>
        </w:rPr>
        <w:tab/>
      </w:r>
      <w:r>
        <w:rPr>
          <w:rFonts w:ascii="Segoe UI Symbol" w:hAnsi="Segoe UI Symbol"/>
          <w:color w:val="2A2A2A"/>
          <w:sz w:val="20"/>
        </w:rPr>
        <w:t xml:space="preserve"> ☐ </w:t>
      </w:r>
      <w:r>
        <w:rPr>
          <w:color w:val="2A2A2A"/>
          <w:sz w:val="20"/>
        </w:rPr>
        <w:t>Île-du-Prince-Édouard</w:t>
      </w:r>
    </w:p>
    <w:p w14:paraId="222424A1" w14:textId="79E797E4" w:rsidR="003D07D8" w:rsidRDefault="00A35BA6">
      <w:pPr>
        <w:pStyle w:val="ListParagraph"/>
        <w:numPr>
          <w:ilvl w:val="0"/>
          <w:numId w:val="35"/>
        </w:numPr>
        <w:tabs>
          <w:tab w:val="left" w:pos="1174"/>
          <w:tab w:val="left" w:pos="5527"/>
        </w:tabs>
        <w:spacing w:before="51"/>
        <w:ind w:hanging="227"/>
        <w:rPr>
          <w:sz w:val="20"/>
        </w:rPr>
      </w:pPr>
      <w:r>
        <w:rPr>
          <w:color w:val="2A2A2A"/>
          <w:sz w:val="20"/>
        </w:rPr>
        <w:t xml:space="preserve">Nouveau-Brunswick </w:t>
      </w:r>
      <w:r>
        <w:rPr>
          <w:rFonts w:ascii="Segoe UI Symbol" w:hAnsi="Segoe UI Symbol"/>
          <w:color w:val="2A2A2A"/>
          <w:sz w:val="20"/>
        </w:rPr>
        <w:t xml:space="preserve"> </w:t>
      </w:r>
      <w:r w:rsidR="00CD526F">
        <w:rPr>
          <w:rFonts w:ascii="Segoe UI Symbol" w:hAnsi="Segoe UI Symbol"/>
          <w:color w:val="2A2A2A"/>
          <w:sz w:val="20"/>
        </w:rPr>
        <w:tab/>
      </w:r>
      <w:r>
        <w:rPr>
          <w:rFonts w:ascii="Segoe UI Symbol" w:hAnsi="Segoe UI Symbol"/>
          <w:color w:val="2A2A2A"/>
          <w:sz w:val="20"/>
        </w:rPr>
        <w:t xml:space="preserve">☐ </w:t>
      </w:r>
      <w:r>
        <w:rPr>
          <w:color w:val="2A2A2A"/>
          <w:sz w:val="20"/>
        </w:rPr>
        <w:t>Québec</w:t>
      </w:r>
    </w:p>
    <w:p w14:paraId="5F9DE74A" w14:textId="44BB0A27" w:rsidR="003D07D8" w:rsidRDefault="00A35BA6">
      <w:pPr>
        <w:pStyle w:val="ListParagraph"/>
        <w:numPr>
          <w:ilvl w:val="0"/>
          <w:numId w:val="35"/>
        </w:numPr>
        <w:tabs>
          <w:tab w:val="left" w:pos="1174"/>
          <w:tab w:val="left" w:pos="5527"/>
        </w:tabs>
        <w:spacing w:before="53"/>
        <w:ind w:hanging="227"/>
        <w:rPr>
          <w:sz w:val="20"/>
        </w:rPr>
      </w:pPr>
      <w:r>
        <w:rPr>
          <w:color w:val="2A2A2A"/>
          <w:sz w:val="20"/>
        </w:rPr>
        <w:t xml:space="preserve">Terre-Neuve-et-Labrador </w:t>
      </w:r>
      <w:r>
        <w:rPr>
          <w:rFonts w:ascii="Segoe UI Symbol" w:hAnsi="Segoe UI Symbol"/>
          <w:color w:val="2A2A2A"/>
          <w:sz w:val="20"/>
        </w:rPr>
        <w:t xml:space="preserve"> </w:t>
      </w:r>
      <w:r w:rsidR="00CD526F">
        <w:rPr>
          <w:rFonts w:ascii="Segoe UI Symbol" w:hAnsi="Segoe UI Symbol"/>
          <w:color w:val="2A2A2A"/>
          <w:sz w:val="20"/>
        </w:rPr>
        <w:tab/>
      </w:r>
      <w:r>
        <w:rPr>
          <w:rFonts w:ascii="Segoe UI Symbol" w:hAnsi="Segoe UI Symbol"/>
          <w:color w:val="2A2A2A"/>
          <w:sz w:val="20"/>
        </w:rPr>
        <w:t xml:space="preserve">☐ </w:t>
      </w:r>
      <w:r>
        <w:rPr>
          <w:color w:val="2A2A2A"/>
          <w:sz w:val="20"/>
        </w:rPr>
        <w:t>Saskatchewan</w:t>
      </w:r>
    </w:p>
    <w:p w14:paraId="47BEE191" w14:textId="56814B9D" w:rsidR="003D07D8" w:rsidRDefault="00A35BA6">
      <w:pPr>
        <w:pStyle w:val="ListParagraph"/>
        <w:numPr>
          <w:ilvl w:val="0"/>
          <w:numId w:val="35"/>
        </w:numPr>
        <w:tabs>
          <w:tab w:val="left" w:pos="1174"/>
          <w:tab w:val="left" w:pos="5527"/>
        </w:tabs>
        <w:spacing w:before="51"/>
        <w:ind w:hanging="227"/>
        <w:rPr>
          <w:sz w:val="20"/>
        </w:rPr>
      </w:pPr>
      <w:r>
        <w:rPr>
          <w:color w:val="2A2A2A"/>
          <w:sz w:val="20"/>
        </w:rPr>
        <w:t xml:space="preserve">Territoires du Nord-Ouest </w:t>
      </w:r>
      <w:r>
        <w:rPr>
          <w:rFonts w:ascii="Segoe UI Symbol" w:hAnsi="Segoe UI Symbol"/>
          <w:color w:val="2A2A2A"/>
          <w:sz w:val="20"/>
        </w:rPr>
        <w:t xml:space="preserve"> </w:t>
      </w:r>
      <w:r w:rsidR="00CD526F">
        <w:rPr>
          <w:rFonts w:ascii="Segoe UI Symbol" w:hAnsi="Segoe UI Symbol"/>
          <w:color w:val="2A2A2A"/>
          <w:sz w:val="20"/>
        </w:rPr>
        <w:tab/>
      </w:r>
      <w:r>
        <w:rPr>
          <w:rFonts w:ascii="Segoe UI Symbol" w:hAnsi="Segoe UI Symbol"/>
          <w:color w:val="2A2A2A"/>
          <w:sz w:val="20"/>
        </w:rPr>
        <w:t xml:space="preserve">☐ </w:t>
      </w:r>
      <w:r>
        <w:rPr>
          <w:color w:val="2A2A2A"/>
          <w:sz w:val="20"/>
        </w:rPr>
        <w:t>Yukon</w:t>
      </w:r>
    </w:p>
    <w:p w14:paraId="00E04FCC" w14:textId="77777777" w:rsidR="003D07D8" w:rsidRDefault="00A35BA6">
      <w:pPr>
        <w:pStyle w:val="ListParagraph"/>
        <w:numPr>
          <w:ilvl w:val="0"/>
          <w:numId w:val="35"/>
        </w:numPr>
        <w:tabs>
          <w:tab w:val="left" w:pos="1174"/>
        </w:tabs>
        <w:spacing w:before="51"/>
        <w:ind w:hanging="227"/>
        <w:rPr>
          <w:sz w:val="20"/>
        </w:rPr>
      </w:pPr>
      <w:r>
        <w:rPr>
          <w:color w:val="2A2A2A"/>
          <w:sz w:val="20"/>
        </w:rPr>
        <w:t>Nouvelle-Écosse</w:t>
      </w:r>
    </w:p>
    <w:p w14:paraId="3861E99A" w14:textId="77777777" w:rsidR="003D07D8" w:rsidRDefault="003D07D8">
      <w:pPr>
        <w:rPr>
          <w:sz w:val="20"/>
        </w:rPr>
        <w:sectPr w:rsidR="003D07D8">
          <w:pgSz w:w="12240" w:h="15840"/>
          <w:pgMar w:top="1560" w:right="1100" w:bottom="1060" w:left="1100" w:header="373" w:footer="869" w:gutter="0"/>
          <w:cols w:space="720"/>
        </w:sectPr>
      </w:pPr>
    </w:p>
    <w:p w14:paraId="1F4B7E08" w14:textId="732DBE4C" w:rsidR="003D07D8" w:rsidRDefault="00A35BA6">
      <w:pPr>
        <w:pStyle w:val="Heading1"/>
        <w:numPr>
          <w:ilvl w:val="0"/>
          <w:numId w:val="36"/>
        </w:numPr>
        <w:tabs>
          <w:tab w:val="left" w:pos="840"/>
        </w:tabs>
        <w:spacing w:before="121" w:line="328" w:lineRule="auto"/>
        <w:ind w:right="115"/>
      </w:pPr>
      <w:r>
        <w:rPr>
          <w:color w:val="2A2A2A"/>
        </w:rPr>
        <w:lastRenderedPageBreak/>
        <w:t xml:space="preserve">Dans quelles provinces et/ou </w:t>
      </w:r>
      <w:r w:rsidR="000F0B44">
        <w:rPr>
          <w:color w:val="2A2A2A"/>
        </w:rPr>
        <w:t xml:space="preserve">quels </w:t>
      </w:r>
      <w:r>
        <w:rPr>
          <w:color w:val="2A2A2A"/>
        </w:rPr>
        <w:t>territoires votre organisation compte-t-elle actuellement des employés? Sélectionnez tout ce qui s’applique.</w:t>
      </w:r>
    </w:p>
    <w:p w14:paraId="2E2EC9FB" w14:textId="393EB0E2" w:rsidR="003D07D8" w:rsidRDefault="00A35BA6">
      <w:pPr>
        <w:pStyle w:val="ListParagraph"/>
        <w:numPr>
          <w:ilvl w:val="1"/>
          <w:numId w:val="36"/>
        </w:numPr>
        <w:tabs>
          <w:tab w:val="left" w:pos="1214"/>
          <w:tab w:val="left" w:pos="5527"/>
        </w:tabs>
        <w:spacing w:before="129"/>
        <w:ind w:left="1214"/>
        <w:rPr>
          <w:rFonts w:ascii="MS Gothic" w:hAnsi="MS Gothic"/>
          <w:color w:val="2A2A2A"/>
          <w:sz w:val="21"/>
        </w:rPr>
      </w:pPr>
      <w:r>
        <w:rPr>
          <w:color w:val="2A2A2A"/>
          <w:sz w:val="21"/>
        </w:rPr>
        <w:t xml:space="preserve">Alberta </w:t>
      </w:r>
      <w:r>
        <w:rPr>
          <w:rFonts w:ascii="Segoe UI Symbol" w:hAnsi="Segoe UI Symbol"/>
          <w:color w:val="2A2A2A"/>
          <w:sz w:val="21"/>
        </w:rPr>
        <w:t xml:space="preserve"> </w:t>
      </w:r>
      <w:r w:rsidR="00CD526F">
        <w:rPr>
          <w:rFonts w:ascii="Segoe UI Symbol" w:hAnsi="Segoe UI Symbol"/>
          <w:color w:val="2A2A2A"/>
          <w:sz w:val="21"/>
        </w:rPr>
        <w:tab/>
      </w:r>
      <w:r>
        <w:rPr>
          <w:rFonts w:ascii="Segoe UI Symbol" w:hAnsi="Segoe UI Symbol"/>
          <w:color w:val="2A2A2A"/>
          <w:sz w:val="21"/>
        </w:rPr>
        <w:t xml:space="preserve">☐ </w:t>
      </w:r>
      <w:r>
        <w:rPr>
          <w:color w:val="2A2A2A"/>
          <w:sz w:val="21"/>
        </w:rPr>
        <w:t>Nunavut</w:t>
      </w:r>
    </w:p>
    <w:p w14:paraId="54076A30" w14:textId="3514A8B1" w:rsidR="003D07D8" w:rsidRDefault="00A35BA6">
      <w:pPr>
        <w:pStyle w:val="ListParagraph"/>
        <w:numPr>
          <w:ilvl w:val="0"/>
          <w:numId w:val="34"/>
        </w:numPr>
        <w:tabs>
          <w:tab w:val="left" w:pos="1186"/>
          <w:tab w:val="left" w:pos="5527"/>
        </w:tabs>
        <w:spacing w:before="48"/>
        <w:ind w:hanging="239"/>
        <w:rPr>
          <w:sz w:val="21"/>
        </w:rPr>
      </w:pPr>
      <w:r>
        <w:rPr>
          <w:color w:val="2A2A2A"/>
          <w:sz w:val="21"/>
        </w:rPr>
        <w:t xml:space="preserve">Colombie-Britannique </w:t>
      </w:r>
      <w:r>
        <w:rPr>
          <w:rFonts w:ascii="Segoe UI Symbol" w:hAnsi="Segoe UI Symbol"/>
          <w:color w:val="2A2A2A"/>
          <w:sz w:val="21"/>
        </w:rPr>
        <w:t xml:space="preserve"> </w:t>
      </w:r>
      <w:r w:rsidR="00CD526F">
        <w:rPr>
          <w:rFonts w:ascii="Segoe UI Symbol" w:hAnsi="Segoe UI Symbol"/>
          <w:color w:val="2A2A2A"/>
          <w:sz w:val="21"/>
        </w:rPr>
        <w:tab/>
      </w:r>
      <w:r>
        <w:rPr>
          <w:rFonts w:ascii="Segoe UI Symbol" w:hAnsi="Segoe UI Symbol"/>
          <w:color w:val="2A2A2A"/>
          <w:sz w:val="21"/>
        </w:rPr>
        <w:t xml:space="preserve">☐ </w:t>
      </w:r>
      <w:r>
        <w:rPr>
          <w:color w:val="2A2A2A"/>
          <w:sz w:val="21"/>
        </w:rPr>
        <w:t>Ontario</w:t>
      </w:r>
    </w:p>
    <w:p w14:paraId="3B81A2A2" w14:textId="749858ED" w:rsidR="003D07D8" w:rsidRDefault="00A35BA6">
      <w:pPr>
        <w:pStyle w:val="ListParagraph"/>
        <w:numPr>
          <w:ilvl w:val="0"/>
          <w:numId w:val="34"/>
        </w:numPr>
        <w:tabs>
          <w:tab w:val="left" w:pos="1188"/>
          <w:tab w:val="left" w:pos="5527"/>
        </w:tabs>
        <w:spacing w:before="55"/>
        <w:ind w:left="1187" w:hanging="241"/>
        <w:rPr>
          <w:sz w:val="21"/>
        </w:rPr>
      </w:pPr>
      <w:r>
        <w:rPr>
          <w:color w:val="2A2A2A"/>
          <w:sz w:val="21"/>
        </w:rPr>
        <w:t xml:space="preserve">Manitoba </w:t>
      </w:r>
      <w:r>
        <w:rPr>
          <w:rFonts w:ascii="Segoe UI Symbol" w:hAnsi="Segoe UI Symbol"/>
          <w:color w:val="2A2A2A"/>
          <w:sz w:val="21"/>
        </w:rPr>
        <w:t xml:space="preserve"> </w:t>
      </w:r>
      <w:r w:rsidR="00CD526F">
        <w:rPr>
          <w:rFonts w:ascii="Segoe UI Symbol" w:hAnsi="Segoe UI Symbol"/>
          <w:color w:val="2A2A2A"/>
          <w:sz w:val="21"/>
        </w:rPr>
        <w:tab/>
      </w:r>
      <w:r>
        <w:rPr>
          <w:rFonts w:ascii="Segoe UI Symbol" w:hAnsi="Segoe UI Symbol"/>
          <w:color w:val="2A2A2A"/>
          <w:sz w:val="21"/>
        </w:rPr>
        <w:t xml:space="preserve">☐ </w:t>
      </w:r>
      <w:r>
        <w:rPr>
          <w:color w:val="2A2A2A"/>
          <w:sz w:val="21"/>
        </w:rPr>
        <w:t>Île-du-Prince-Édouard</w:t>
      </w:r>
    </w:p>
    <w:p w14:paraId="7748E99B" w14:textId="13987902" w:rsidR="003D07D8" w:rsidRDefault="00A35BA6">
      <w:pPr>
        <w:pStyle w:val="ListParagraph"/>
        <w:numPr>
          <w:ilvl w:val="0"/>
          <w:numId w:val="34"/>
        </w:numPr>
        <w:tabs>
          <w:tab w:val="left" w:pos="1186"/>
          <w:tab w:val="left" w:pos="5527"/>
        </w:tabs>
        <w:spacing w:before="54"/>
        <w:ind w:hanging="239"/>
        <w:rPr>
          <w:sz w:val="21"/>
        </w:rPr>
      </w:pPr>
      <w:r>
        <w:rPr>
          <w:color w:val="2A2A2A"/>
          <w:sz w:val="21"/>
        </w:rPr>
        <w:t xml:space="preserve">Nouveau-Brunswick </w:t>
      </w:r>
      <w:r>
        <w:rPr>
          <w:rFonts w:ascii="Segoe UI Symbol" w:hAnsi="Segoe UI Symbol"/>
          <w:color w:val="2A2A2A"/>
          <w:sz w:val="21"/>
        </w:rPr>
        <w:t xml:space="preserve"> </w:t>
      </w:r>
      <w:r w:rsidR="00CD526F">
        <w:rPr>
          <w:rFonts w:ascii="Segoe UI Symbol" w:hAnsi="Segoe UI Symbol"/>
          <w:color w:val="2A2A2A"/>
          <w:sz w:val="21"/>
        </w:rPr>
        <w:tab/>
      </w:r>
      <w:r>
        <w:rPr>
          <w:rFonts w:ascii="Segoe UI Symbol" w:hAnsi="Segoe UI Symbol"/>
          <w:color w:val="2A2A2A"/>
          <w:sz w:val="21"/>
        </w:rPr>
        <w:t xml:space="preserve">☐ </w:t>
      </w:r>
      <w:r>
        <w:rPr>
          <w:color w:val="2A2A2A"/>
          <w:sz w:val="21"/>
        </w:rPr>
        <w:t>Québec</w:t>
      </w:r>
    </w:p>
    <w:p w14:paraId="4336C776" w14:textId="5B66ED69" w:rsidR="003D07D8" w:rsidRDefault="00A35BA6">
      <w:pPr>
        <w:pStyle w:val="ListParagraph"/>
        <w:numPr>
          <w:ilvl w:val="0"/>
          <w:numId w:val="34"/>
        </w:numPr>
        <w:tabs>
          <w:tab w:val="left" w:pos="1186"/>
          <w:tab w:val="left" w:pos="5527"/>
        </w:tabs>
        <w:spacing w:before="54"/>
        <w:ind w:hanging="239"/>
        <w:rPr>
          <w:sz w:val="21"/>
        </w:rPr>
      </w:pPr>
      <w:r>
        <w:rPr>
          <w:color w:val="2A2A2A"/>
          <w:sz w:val="21"/>
        </w:rPr>
        <w:t xml:space="preserve">Terre-Neuve-et-Labrador </w:t>
      </w:r>
      <w:r>
        <w:rPr>
          <w:rFonts w:ascii="Segoe UI Symbol" w:hAnsi="Segoe UI Symbol"/>
          <w:color w:val="2A2A2A"/>
          <w:sz w:val="21"/>
        </w:rPr>
        <w:t xml:space="preserve"> </w:t>
      </w:r>
      <w:r w:rsidR="00CD526F">
        <w:rPr>
          <w:rFonts w:ascii="Segoe UI Symbol" w:hAnsi="Segoe UI Symbol"/>
          <w:color w:val="2A2A2A"/>
          <w:sz w:val="21"/>
        </w:rPr>
        <w:tab/>
      </w:r>
      <w:r>
        <w:rPr>
          <w:rFonts w:ascii="Segoe UI Symbol" w:hAnsi="Segoe UI Symbol"/>
          <w:color w:val="2A2A2A"/>
          <w:sz w:val="21"/>
        </w:rPr>
        <w:t xml:space="preserve">☐ </w:t>
      </w:r>
      <w:r>
        <w:rPr>
          <w:color w:val="2A2A2A"/>
          <w:sz w:val="21"/>
        </w:rPr>
        <w:t>Saskatchewan</w:t>
      </w:r>
    </w:p>
    <w:p w14:paraId="278EBFED" w14:textId="16AEAB04" w:rsidR="003D07D8" w:rsidRDefault="00A35BA6">
      <w:pPr>
        <w:pStyle w:val="ListParagraph"/>
        <w:numPr>
          <w:ilvl w:val="0"/>
          <w:numId w:val="34"/>
        </w:numPr>
        <w:tabs>
          <w:tab w:val="left" w:pos="1186"/>
          <w:tab w:val="left" w:pos="5527"/>
        </w:tabs>
        <w:spacing w:before="55"/>
        <w:ind w:hanging="239"/>
        <w:rPr>
          <w:sz w:val="21"/>
        </w:rPr>
      </w:pPr>
      <w:r>
        <w:rPr>
          <w:color w:val="2A2A2A"/>
          <w:sz w:val="21"/>
        </w:rPr>
        <w:t xml:space="preserve">Territoires du Nord-Ouest </w:t>
      </w:r>
      <w:r>
        <w:rPr>
          <w:rFonts w:ascii="Segoe UI Symbol" w:hAnsi="Segoe UI Symbol"/>
          <w:color w:val="2A2A2A"/>
          <w:sz w:val="21"/>
        </w:rPr>
        <w:t xml:space="preserve"> </w:t>
      </w:r>
      <w:r w:rsidR="00CD526F">
        <w:rPr>
          <w:rFonts w:ascii="Segoe UI Symbol" w:hAnsi="Segoe UI Symbol"/>
          <w:color w:val="2A2A2A"/>
          <w:sz w:val="21"/>
        </w:rPr>
        <w:tab/>
      </w:r>
      <w:r>
        <w:rPr>
          <w:rFonts w:ascii="Segoe UI Symbol" w:hAnsi="Segoe UI Symbol"/>
          <w:color w:val="2A2A2A"/>
          <w:sz w:val="21"/>
        </w:rPr>
        <w:t xml:space="preserve">☐ </w:t>
      </w:r>
      <w:r>
        <w:rPr>
          <w:color w:val="2A2A2A"/>
          <w:sz w:val="21"/>
        </w:rPr>
        <w:t>Yukon</w:t>
      </w:r>
    </w:p>
    <w:p w14:paraId="2A65BA92" w14:textId="77777777" w:rsidR="003D07D8" w:rsidRDefault="00A35BA6">
      <w:pPr>
        <w:pStyle w:val="ListParagraph"/>
        <w:numPr>
          <w:ilvl w:val="0"/>
          <w:numId w:val="34"/>
        </w:numPr>
        <w:tabs>
          <w:tab w:val="left" w:pos="1186"/>
        </w:tabs>
        <w:spacing w:before="54"/>
        <w:ind w:hanging="239"/>
        <w:rPr>
          <w:sz w:val="21"/>
        </w:rPr>
      </w:pPr>
      <w:r>
        <w:rPr>
          <w:color w:val="2A2A2A"/>
          <w:sz w:val="21"/>
        </w:rPr>
        <w:t>Nouvelle-Écosse</w:t>
      </w:r>
    </w:p>
    <w:p w14:paraId="1BB333DB" w14:textId="77777777" w:rsidR="003D07D8" w:rsidRDefault="00A35BA6">
      <w:pPr>
        <w:pStyle w:val="Heading1"/>
        <w:numPr>
          <w:ilvl w:val="0"/>
          <w:numId w:val="36"/>
        </w:numPr>
        <w:tabs>
          <w:tab w:val="left" w:pos="840"/>
        </w:tabs>
        <w:spacing w:before="84"/>
        <w:ind w:hanging="361"/>
      </w:pPr>
      <w:r>
        <w:rPr>
          <w:color w:val="2A2A2A"/>
        </w:rPr>
        <w:t>Combien d’employés votre organisation emploie-t-elle actuellement?</w:t>
      </w:r>
    </w:p>
    <w:p w14:paraId="44D9109B" w14:textId="77777777" w:rsidR="003D07D8" w:rsidRDefault="00A35BA6">
      <w:pPr>
        <w:pStyle w:val="ListParagraph"/>
        <w:numPr>
          <w:ilvl w:val="1"/>
          <w:numId w:val="36"/>
        </w:numPr>
        <w:tabs>
          <w:tab w:val="left" w:pos="1106"/>
        </w:tabs>
        <w:spacing w:before="238"/>
        <w:rPr>
          <w:rFonts w:ascii="MS Gothic" w:hAnsi="MS Gothic"/>
          <w:color w:val="2A2A2A"/>
          <w:sz w:val="21"/>
        </w:rPr>
      </w:pPr>
      <w:r>
        <w:rPr>
          <w:color w:val="2A2A2A"/>
          <w:sz w:val="21"/>
        </w:rPr>
        <w:t>Entre 15 et 49</w:t>
      </w:r>
    </w:p>
    <w:p w14:paraId="565EDF0D"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Entre 50 et 249</w:t>
      </w:r>
    </w:p>
    <w:p w14:paraId="109FE046"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Entre 250 et 999</w:t>
      </w:r>
    </w:p>
    <w:p w14:paraId="606B9C25"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1000 et plus</w:t>
      </w:r>
    </w:p>
    <w:p w14:paraId="1B52128F" w14:textId="77777777" w:rsidR="003D07D8" w:rsidRDefault="00A35BA6">
      <w:pPr>
        <w:pStyle w:val="Heading1"/>
        <w:numPr>
          <w:ilvl w:val="0"/>
          <w:numId w:val="36"/>
        </w:numPr>
        <w:tabs>
          <w:tab w:val="left" w:pos="840"/>
        </w:tabs>
        <w:ind w:hanging="361"/>
      </w:pPr>
      <w:r>
        <w:rPr>
          <w:color w:val="2A2A2A"/>
        </w:rPr>
        <w:t>Parmi les employés de votre organisation, quel pourcentage s’identifie comme femme?</w:t>
      </w:r>
    </w:p>
    <w:p w14:paraId="369EA6A1" w14:textId="77777777" w:rsidR="003D07D8" w:rsidRDefault="00A35BA6">
      <w:pPr>
        <w:pStyle w:val="ListParagraph"/>
        <w:numPr>
          <w:ilvl w:val="1"/>
          <w:numId w:val="36"/>
        </w:numPr>
        <w:tabs>
          <w:tab w:val="left" w:pos="1106"/>
          <w:tab w:val="left" w:pos="4489"/>
        </w:tabs>
        <w:spacing w:before="236"/>
        <w:rPr>
          <w:rFonts w:ascii="MS Gothic" w:hAnsi="MS Gothic"/>
          <w:color w:val="2A2A2A"/>
          <w:sz w:val="21"/>
        </w:rPr>
      </w:pPr>
      <w:r>
        <w:rPr>
          <w:color w:val="2A2A2A"/>
          <w:sz w:val="21"/>
        </w:rPr>
        <w:t xml:space="preserve">Réponse numérique : </w:t>
      </w:r>
      <w:r>
        <w:rPr>
          <w:color w:val="2A2A2A"/>
          <w:sz w:val="21"/>
          <w:u w:val="single" w:color="2A2A2A"/>
        </w:rPr>
        <w:tab/>
      </w:r>
    </w:p>
    <w:p w14:paraId="7F6B4E8B"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Informations non disponibles</w:t>
      </w:r>
    </w:p>
    <w:p w14:paraId="52B12574" w14:textId="77777777" w:rsidR="003D07D8" w:rsidRDefault="00A35BA6">
      <w:pPr>
        <w:pStyle w:val="Heading1"/>
        <w:numPr>
          <w:ilvl w:val="0"/>
          <w:numId w:val="36"/>
        </w:numPr>
        <w:tabs>
          <w:tab w:val="left" w:pos="840"/>
        </w:tabs>
        <w:spacing w:line="328" w:lineRule="auto"/>
        <w:ind w:right="114"/>
      </w:pPr>
      <w:r>
        <w:rPr>
          <w:color w:val="2A2A2A"/>
        </w:rPr>
        <w:t>Parmi les employés inclus dans la haute direction ou la direction de votre organisation, quel pourcentage s’identifie comme femme?</w:t>
      </w:r>
    </w:p>
    <w:p w14:paraId="70F6AFD3" w14:textId="77777777" w:rsidR="003D07D8" w:rsidRDefault="00A35BA6">
      <w:pPr>
        <w:pStyle w:val="ListParagraph"/>
        <w:numPr>
          <w:ilvl w:val="1"/>
          <w:numId w:val="36"/>
        </w:numPr>
        <w:tabs>
          <w:tab w:val="left" w:pos="1106"/>
          <w:tab w:val="left" w:pos="4489"/>
        </w:tabs>
        <w:spacing w:before="149"/>
        <w:rPr>
          <w:rFonts w:ascii="MS Gothic" w:hAnsi="MS Gothic"/>
          <w:color w:val="2A2A2A"/>
          <w:sz w:val="21"/>
        </w:rPr>
      </w:pPr>
      <w:r>
        <w:rPr>
          <w:color w:val="2A2A2A"/>
          <w:sz w:val="21"/>
        </w:rPr>
        <w:t xml:space="preserve">Réponse numérique : </w:t>
      </w:r>
      <w:r>
        <w:rPr>
          <w:color w:val="2A2A2A"/>
          <w:sz w:val="21"/>
          <w:u w:val="single" w:color="2A2A2A"/>
        </w:rPr>
        <w:tab/>
      </w:r>
    </w:p>
    <w:p w14:paraId="42C425F1"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Informations non disponibles</w:t>
      </w:r>
    </w:p>
    <w:p w14:paraId="79F064CA" w14:textId="77777777" w:rsidR="003D07D8" w:rsidRDefault="00A35BA6">
      <w:pPr>
        <w:pStyle w:val="ListParagraph"/>
        <w:numPr>
          <w:ilvl w:val="0"/>
          <w:numId w:val="36"/>
        </w:numPr>
        <w:tabs>
          <w:tab w:val="left" w:pos="840"/>
        </w:tabs>
        <w:spacing w:before="195" w:line="328" w:lineRule="auto"/>
        <w:ind w:right="112"/>
        <w:rPr>
          <w:sz w:val="21"/>
        </w:rPr>
      </w:pPr>
      <w:r>
        <w:rPr>
          <w:b/>
          <w:color w:val="2A2A2A"/>
          <w:sz w:val="21"/>
        </w:rPr>
        <w:t xml:space="preserve">Veuillez fournir la date à laquelle les données sur la main-d’œuvre rapportées dans cette demande sont à jour et exactes. </w:t>
      </w:r>
      <w:r>
        <w:rPr>
          <w:color w:val="2A2A2A"/>
          <w:sz w:val="21"/>
        </w:rPr>
        <w:t>(</w:t>
      </w:r>
      <w:r>
        <w:rPr>
          <w:i/>
          <w:color w:val="2A2A2A"/>
          <w:sz w:val="21"/>
        </w:rPr>
        <w:t>Veuillez utiliser les données de main-d’œuvre les plus récentes disponibles pour votre organisation.</w:t>
      </w:r>
      <w:r>
        <w:rPr>
          <w:color w:val="2A2A2A"/>
          <w:sz w:val="21"/>
        </w:rPr>
        <w:t>)</w:t>
      </w:r>
    </w:p>
    <w:p w14:paraId="16579C36" w14:textId="77777777" w:rsidR="003D07D8" w:rsidRDefault="00A35BA6">
      <w:pPr>
        <w:pStyle w:val="BodyText"/>
        <w:tabs>
          <w:tab w:val="left" w:pos="4489"/>
        </w:tabs>
        <w:spacing w:before="162"/>
        <w:ind w:left="839"/>
      </w:pPr>
      <w:r>
        <w:rPr>
          <w:color w:val="2A2A2A"/>
        </w:rPr>
        <w:t>Date (mm-</w:t>
      </w:r>
      <w:proofErr w:type="spellStart"/>
      <w:r>
        <w:rPr>
          <w:color w:val="2A2A2A"/>
        </w:rPr>
        <w:t>aaaa</w:t>
      </w:r>
      <w:proofErr w:type="spellEnd"/>
      <w:r>
        <w:rPr>
          <w:color w:val="2A2A2A"/>
        </w:rPr>
        <w:t xml:space="preserve">) : </w:t>
      </w:r>
      <w:r>
        <w:rPr>
          <w:color w:val="2A2A2A"/>
          <w:u w:val="single" w:color="2A2A2A"/>
        </w:rPr>
        <w:tab/>
      </w:r>
    </w:p>
    <w:p w14:paraId="3A107CCA" w14:textId="54AE536C" w:rsidR="003D07D8" w:rsidRDefault="00A35BA6">
      <w:pPr>
        <w:pStyle w:val="Heading1"/>
        <w:numPr>
          <w:ilvl w:val="0"/>
          <w:numId w:val="36"/>
        </w:numPr>
        <w:tabs>
          <w:tab w:val="left" w:pos="840"/>
        </w:tabs>
        <w:spacing w:before="251" w:line="328" w:lineRule="auto"/>
        <w:ind w:right="118"/>
      </w:pPr>
      <w:r>
        <w:rPr>
          <w:color w:val="2A2A2A"/>
        </w:rPr>
        <w:t>Votre organisation participe-t-elle actuellement à des programmes ou des désignations ECO</w:t>
      </w:r>
      <w:r w:rsidR="00AC2D1B">
        <w:rPr>
          <w:color w:val="2A2A2A"/>
        </w:rPr>
        <w:t> </w:t>
      </w:r>
      <w:r>
        <w:rPr>
          <w:color w:val="2A2A2A"/>
        </w:rPr>
        <w:t>Canada?</w:t>
      </w:r>
    </w:p>
    <w:p w14:paraId="25901B90" w14:textId="77777777" w:rsidR="003D07D8" w:rsidRDefault="00A35BA6">
      <w:pPr>
        <w:pStyle w:val="ListParagraph"/>
        <w:numPr>
          <w:ilvl w:val="1"/>
          <w:numId w:val="36"/>
        </w:numPr>
        <w:tabs>
          <w:tab w:val="left" w:pos="1106"/>
        </w:tabs>
        <w:spacing w:before="146"/>
        <w:rPr>
          <w:rFonts w:ascii="MS Gothic" w:hAnsi="MS Gothic"/>
          <w:color w:val="2A2A2A"/>
          <w:sz w:val="21"/>
        </w:rPr>
      </w:pPr>
      <w:r>
        <w:rPr>
          <w:color w:val="2A2A2A"/>
          <w:sz w:val="21"/>
        </w:rPr>
        <w:t>Oui</w:t>
      </w:r>
    </w:p>
    <w:p w14:paraId="247E3669" w14:textId="77777777" w:rsidR="003D07D8" w:rsidRDefault="00A35BA6">
      <w:pPr>
        <w:pStyle w:val="ListParagraph"/>
        <w:numPr>
          <w:ilvl w:val="1"/>
          <w:numId w:val="36"/>
        </w:numPr>
        <w:tabs>
          <w:tab w:val="left" w:pos="1106"/>
        </w:tabs>
        <w:rPr>
          <w:rFonts w:ascii="MS Gothic" w:hAnsi="MS Gothic"/>
          <w:color w:val="2A2A2A"/>
          <w:sz w:val="21"/>
        </w:rPr>
      </w:pPr>
      <w:r>
        <w:rPr>
          <w:color w:val="2A2A2A"/>
          <w:sz w:val="21"/>
        </w:rPr>
        <w:t>Non</w:t>
      </w:r>
    </w:p>
    <w:p w14:paraId="18FA1E7B" w14:textId="77777777" w:rsidR="003D07D8" w:rsidRDefault="00A35BA6">
      <w:pPr>
        <w:pStyle w:val="ListParagraph"/>
        <w:numPr>
          <w:ilvl w:val="0"/>
          <w:numId w:val="36"/>
        </w:numPr>
        <w:tabs>
          <w:tab w:val="left" w:pos="840"/>
        </w:tabs>
        <w:spacing w:before="195"/>
        <w:ind w:hanging="361"/>
        <w:rPr>
          <w:b/>
          <w:sz w:val="21"/>
        </w:rPr>
      </w:pPr>
      <w:r>
        <w:rPr>
          <w:b/>
          <w:color w:val="2A2A2A"/>
          <w:sz w:val="21"/>
        </w:rPr>
        <w:t>Si oui, veuillez indiquer le(s) programme(s) ou désignation(s) applicable(s) :</w:t>
      </w:r>
    </w:p>
    <w:p w14:paraId="4E702156" w14:textId="77777777" w:rsidR="003D07D8" w:rsidRDefault="00ED5976">
      <w:pPr>
        <w:pStyle w:val="BodyText"/>
        <w:spacing w:before="5"/>
        <w:rPr>
          <w:b/>
          <w:sz w:val="12"/>
        </w:rPr>
      </w:pPr>
      <w:r>
        <w:pict w14:anchorId="63F38184">
          <v:shape id="docshape4" o:spid="_x0000_s2058" style="position:absolute;margin-left:70pt;margin-top:8.35pt;width:472.2pt;height:67.6pt;z-index:-15728128;mso-wrap-distance-left:0;mso-wrap-distance-right:0;mso-position-horizontal-relative:page" coordorigin="1400,167" coordsize="9444,1352" o:spt="100" adj="0,,0" path="m10833,1509r-9424,l1409,234r-9,l1400,1509r,9l1409,1518r9424,l10833,1509xm10833,167r-9424,l1400,167r,10l1400,234r9,l1409,177r9424,l10833,167xm10843,234r-10,l10833,1509r,9l10843,1518r,-9l10843,234xm10843,167r-10,l10833,177r,57l10843,234r,-57l10843,167xe" fillcolor="black" stroked="f">
            <v:stroke joinstyle="round"/>
            <v:formulas/>
            <v:path arrowok="t" o:connecttype="segments"/>
            <w10:wrap type="topAndBottom" anchorx="page"/>
          </v:shape>
        </w:pict>
      </w:r>
    </w:p>
    <w:p w14:paraId="3EBBB31D" w14:textId="77777777" w:rsidR="003D07D8" w:rsidRDefault="003D07D8">
      <w:pPr>
        <w:rPr>
          <w:sz w:val="12"/>
        </w:rPr>
        <w:sectPr w:rsidR="003D07D8">
          <w:pgSz w:w="12240" w:h="15840"/>
          <w:pgMar w:top="1560" w:right="1100" w:bottom="1060" w:left="1100" w:header="373" w:footer="869" w:gutter="0"/>
          <w:cols w:space="720"/>
        </w:sectPr>
      </w:pPr>
    </w:p>
    <w:p w14:paraId="41D33554" w14:textId="77777777" w:rsidR="003D07D8" w:rsidRDefault="00A35BA6">
      <w:pPr>
        <w:spacing w:before="133"/>
        <w:ind w:left="119"/>
        <w:rPr>
          <w:b/>
          <w:sz w:val="32"/>
        </w:rPr>
      </w:pPr>
      <w:bookmarkStart w:id="4" w:name="Assessment_Questions"/>
      <w:bookmarkEnd w:id="4"/>
      <w:r>
        <w:rPr>
          <w:b/>
          <w:color w:val="006E44"/>
          <w:sz w:val="32"/>
        </w:rPr>
        <w:lastRenderedPageBreak/>
        <w:t>Questions d’évaluation</w:t>
      </w:r>
    </w:p>
    <w:p w14:paraId="61CE2327" w14:textId="419C1087" w:rsidR="003D07D8" w:rsidRDefault="00A35BA6" w:rsidP="00CD526F">
      <w:pPr>
        <w:pStyle w:val="BodyText"/>
        <w:spacing w:before="172"/>
        <w:ind w:left="119"/>
      </w:pPr>
      <w:r>
        <w:rPr>
          <w:color w:val="2A2A2A"/>
        </w:rPr>
        <w:t>Les questions suivantes évaluent les pratiques et les résultats de votre organisation dans huit domaines de</w:t>
      </w:r>
      <w:r w:rsidR="00CD526F">
        <w:t xml:space="preserve"> </w:t>
      </w:r>
      <w:r>
        <w:rPr>
          <w:color w:val="2A2A2A"/>
        </w:rPr>
        <w:t>pratiques en milieu de travail sensibles au genre.</w:t>
      </w:r>
    </w:p>
    <w:p w14:paraId="3C276F87" w14:textId="77777777" w:rsidR="003D07D8" w:rsidRDefault="00A35BA6">
      <w:pPr>
        <w:pStyle w:val="BodyText"/>
        <w:spacing w:before="165" w:line="285" w:lineRule="auto"/>
        <w:ind w:left="119" w:right="332"/>
      </w:pPr>
      <w:r>
        <w:rPr>
          <w:color w:val="2A2A2A"/>
        </w:rPr>
        <w:t>Certaines questions vous demandent de choisir la déclaration qui reflète le mieux le niveau de pratique ou de performance actuel de votre organisation. Ces questions utilisent une échelle de maturité de 0 à 4. Veuillez sélectionner la réponse qui reflète le mieux la situation actuelle de votre organisation.</w:t>
      </w:r>
    </w:p>
    <w:p w14:paraId="4FEE5825" w14:textId="77777777" w:rsidR="003D07D8" w:rsidRDefault="00A35BA6">
      <w:pPr>
        <w:pStyle w:val="BodyText"/>
        <w:spacing w:before="117"/>
        <w:ind w:left="119"/>
      </w:pPr>
      <w:r>
        <w:rPr>
          <w:color w:val="2A2A2A"/>
        </w:rPr>
        <w:t>L’échelle est définie comme suit :</w:t>
      </w:r>
    </w:p>
    <w:p w14:paraId="05B875F0" w14:textId="77777777" w:rsidR="003D07D8" w:rsidRDefault="00A35BA6">
      <w:pPr>
        <w:pStyle w:val="ListParagraph"/>
        <w:numPr>
          <w:ilvl w:val="0"/>
          <w:numId w:val="33"/>
        </w:numPr>
        <w:tabs>
          <w:tab w:val="left" w:pos="839"/>
          <w:tab w:val="left" w:pos="840"/>
        </w:tabs>
        <w:spacing w:before="150" w:line="321" w:lineRule="auto"/>
        <w:ind w:right="1080"/>
        <w:rPr>
          <w:sz w:val="21"/>
        </w:rPr>
      </w:pPr>
      <w:r>
        <w:rPr>
          <w:b/>
          <w:color w:val="2A2A2A"/>
          <w:sz w:val="21"/>
        </w:rPr>
        <w:t xml:space="preserve">0 – Non démontré : </w:t>
      </w:r>
      <w:r>
        <w:rPr>
          <w:color w:val="2A2A2A"/>
          <w:sz w:val="21"/>
        </w:rPr>
        <w:t>La pratique ou le résultat n’est pas démontré, ou les informations sont insuffisantes pour établir que le critère a été respecté.</w:t>
      </w:r>
    </w:p>
    <w:p w14:paraId="10911A48" w14:textId="77777777" w:rsidR="003D07D8" w:rsidRDefault="00A35BA6">
      <w:pPr>
        <w:pStyle w:val="ListParagraph"/>
        <w:numPr>
          <w:ilvl w:val="0"/>
          <w:numId w:val="33"/>
        </w:numPr>
        <w:tabs>
          <w:tab w:val="left" w:pos="839"/>
          <w:tab w:val="left" w:pos="840"/>
        </w:tabs>
        <w:spacing w:before="0" w:line="321" w:lineRule="auto"/>
        <w:ind w:right="401"/>
        <w:rPr>
          <w:sz w:val="21"/>
        </w:rPr>
      </w:pPr>
      <w:r>
        <w:rPr>
          <w:b/>
          <w:color w:val="2A2A2A"/>
          <w:sz w:val="21"/>
        </w:rPr>
        <w:t xml:space="preserve">1 – En émergence : </w:t>
      </w:r>
      <w:r>
        <w:rPr>
          <w:color w:val="2A2A2A"/>
          <w:sz w:val="21"/>
        </w:rPr>
        <w:t>La pratique est à un stade précoce, informelle, limitée dans sa portée ou mise en œuvre de manière incohérente.</w:t>
      </w:r>
    </w:p>
    <w:p w14:paraId="29AA086F" w14:textId="77777777" w:rsidR="003D07D8" w:rsidRDefault="00A35BA6">
      <w:pPr>
        <w:pStyle w:val="ListParagraph"/>
        <w:numPr>
          <w:ilvl w:val="0"/>
          <w:numId w:val="33"/>
        </w:numPr>
        <w:tabs>
          <w:tab w:val="left" w:pos="839"/>
          <w:tab w:val="left" w:pos="840"/>
        </w:tabs>
        <w:spacing w:before="0" w:line="321" w:lineRule="auto"/>
        <w:ind w:right="925"/>
        <w:rPr>
          <w:sz w:val="21"/>
        </w:rPr>
      </w:pPr>
      <w:r>
        <w:rPr>
          <w:b/>
          <w:color w:val="2A2A2A"/>
          <w:sz w:val="21"/>
        </w:rPr>
        <w:t xml:space="preserve">2 – En développement : </w:t>
      </w:r>
      <w:r>
        <w:rPr>
          <w:color w:val="2A2A2A"/>
          <w:sz w:val="21"/>
        </w:rPr>
        <w:t>Cette pratique est établie dans une certaine mesure, mais n’est pas encore mise en œuvre, intégrée ou surveillée de façon cohérente.</w:t>
      </w:r>
    </w:p>
    <w:p w14:paraId="7B1260B7" w14:textId="77777777" w:rsidR="003D07D8" w:rsidRDefault="00A35BA6">
      <w:pPr>
        <w:pStyle w:val="ListParagraph"/>
        <w:numPr>
          <w:ilvl w:val="0"/>
          <w:numId w:val="33"/>
        </w:numPr>
        <w:tabs>
          <w:tab w:val="left" w:pos="839"/>
          <w:tab w:val="left" w:pos="840"/>
        </w:tabs>
        <w:spacing w:before="0" w:line="321" w:lineRule="auto"/>
        <w:ind w:right="341"/>
        <w:rPr>
          <w:sz w:val="21"/>
        </w:rPr>
      </w:pPr>
      <w:r>
        <w:rPr>
          <w:b/>
          <w:color w:val="2A2A2A"/>
          <w:sz w:val="21"/>
        </w:rPr>
        <w:t xml:space="preserve">3 – Établie : </w:t>
      </w:r>
      <w:r>
        <w:rPr>
          <w:color w:val="2A2A2A"/>
          <w:sz w:val="21"/>
        </w:rPr>
        <w:t>La pratique est bien établie, mise en œuvre de façon constante et soutenue par un suivi ou un examen appropriés.</w:t>
      </w:r>
    </w:p>
    <w:p w14:paraId="0B1536E2" w14:textId="77777777" w:rsidR="003D07D8" w:rsidRDefault="00A35BA6">
      <w:pPr>
        <w:pStyle w:val="ListParagraph"/>
        <w:numPr>
          <w:ilvl w:val="0"/>
          <w:numId w:val="33"/>
        </w:numPr>
        <w:tabs>
          <w:tab w:val="left" w:pos="839"/>
          <w:tab w:val="left" w:pos="840"/>
        </w:tabs>
        <w:spacing w:before="0" w:line="326" w:lineRule="auto"/>
        <w:ind w:right="371"/>
        <w:rPr>
          <w:sz w:val="21"/>
        </w:rPr>
      </w:pPr>
      <w:r>
        <w:rPr>
          <w:b/>
          <w:color w:val="2A2A2A"/>
          <w:sz w:val="21"/>
        </w:rPr>
        <w:t xml:space="preserve">4 – Pratique exemplaire : </w:t>
      </w:r>
      <w:r>
        <w:rPr>
          <w:color w:val="2A2A2A"/>
          <w:sz w:val="21"/>
        </w:rPr>
        <w:t>La pratique est intégrée dans les systèmes organisationnels, démontre une approche globale et inclut des preuves de surveillance, d’affinement ou d’amélioration continue.</w:t>
      </w:r>
    </w:p>
    <w:p w14:paraId="47E72CE1" w14:textId="77777777" w:rsidR="003D07D8" w:rsidRDefault="00A35BA6">
      <w:pPr>
        <w:pStyle w:val="BodyText"/>
        <w:spacing w:before="136" w:line="285" w:lineRule="auto"/>
        <w:ind w:left="119" w:right="653"/>
      </w:pPr>
      <w:r>
        <w:rPr>
          <w:color w:val="2A2A2A"/>
        </w:rPr>
        <w:t>Lorsque vous choisissez une réponse, choisissez l’énoncé qui reflète le mieux la pratique actuelle ou le résultat de votre organisation dans son ensemble. On ne s’attend pas à ce que les organisations démontrent toutes les pratiques possibles sensibles au genre pour sélectionner une réponse; elles sélectionnent plutôt la réponse qui reflète le mieux le niveau de maturité actuel de votre organisation pour le domaine spécifique évalué.</w:t>
      </w:r>
    </w:p>
    <w:p w14:paraId="0AB19719" w14:textId="77777777" w:rsidR="003D07D8" w:rsidRDefault="00A35BA6">
      <w:pPr>
        <w:pStyle w:val="BodyText"/>
        <w:spacing w:before="116" w:line="285" w:lineRule="auto"/>
        <w:ind w:left="119" w:right="516"/>
      </w:pPr>
      <w:r>
        <w:rPr>
          <w:color w:val="2A2A2A"/>
        </w:rPr>
        <w:t>D’autres questions vous demanderont de choisir Oui ou Non et pourraient demander une brève description des pratiques, actions ou résultats de votre organisation. Veuillez répondre en fonction des pratiques actuelles de votre organisation et des informations les plus récentes disponibles.</w:t>
      </w:r>
    </w:p>
    <w:p w14:paraId="59FE4803" w14:textId="77777777" w:rsidR="003D07D8" w:rsidRDefault="003D07D8">
      <w:pPr>
        <w:spacing w:line="285" w:lineRule="auto"/>
        <w:sectPr w:rsidR="003D07D8">
          <w:pgSz w:w="12240" w:h="15840"/>
          <w:pgMar w:top="1560" w:right="1100" w:bottom="1060" w:left="1100" w:header="373" w:footer="869" w:gutter="0"/>
          <w:cols w:space="720"/>
        </w:sectPr>
      </w:pPr>
    </w:p>
    <w:p w14:paraId="0B1D8232" w14:textId="77777777" w:rsidR="003D07D8" w:rsidRDefault="00A35BA6">
      <w:pPr>
        <w:spacing w:before="135"/>
        <w:ind w:left="119"/>
        <w:rPr>
          <w:b/>
          <w:sz w:val="32"/>
        </w:rPr>
      </w:pPr>
      <w:bookmarkStart w:id="5" w:name="Gender_Balance"/>
      <w:bookmarkEnd w:id="5"/>
      <w:r>
        <w:rPr>
          <w:b/>
          <w:color w:val="006E44"/>
          <w:sz w:val="32"/>
        </w:rPr>
        <w:lastRenderedPageBreak/>
        <w:t>Équilibre entre les genres</w:t>
      </w:r>
    </w:p>
    <w:p w14:paraId="0618693F" w14:textId="77777777" w:rsidR="003D07D8" w:rsidRDefault="003D07D8">
      <w:pPr>
        <w:pStyle w:val="BodyText"/>
        <w:spacing w:before="5" w:after="1"/>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7250"/>
        <w:gridCol w:w="1276"/>
      </w:tblGrid>
      <w:tr w:rsidR="003D07D8" w14:paraId="6107E823" w14:textId="77777777" w:rsidTr="00CD526F">
        <w:trPr>
          <w:trHeight w:val="520"/>
        </w:trPr>
        <w:tc>
          <w:tcPr>
            <w:tcW w:w="9374" w:type="dxa"/>
            <w:gridSpan w:val="3"/>
            <w:shd w:val="clear" w:color="auto" w:fill="006E44"/>
          </w:tcPr>
          <w:p w14:paraId="718A4863" w14:textId="77777777" w:rsidR="003D07D8" w:rsidRDefault="00A35BA6">
            <w:pPr>
              <w:pStyle w:val="TableParagraph"/>
              <w:spacing w:before="86"/>
              <w:ind w:left="108"/>
              <w:rPr>
                <w:b/>
                <w:sz w:val="21"/>
              </w:rPr>
            </w:pPr>
            <w:r>
              <w:rPr>
                <w:b/>
                <w:color w:val="FFFFFF"/>
                <w:sz w:val="21"/>
              </w:rPr>
              <w:t>Représentation à tous les niveaux organisationnels</w:t>
            </w:r>
          </w:p>
        </w:tc>
      </w:tr>
      <w:tr w:rsidR="003D07D8" w14:paraId="1FFA18B8" w14:textId="77777777" w:rsidTr="00CD526F">
        <w:trPr>
          <w:trHeight w:val="779"/>
        </w:trPr>
        <w:tc>
          <w:tcPr>
            <w:tcW w:w="9374" w:type="dxa"/>
            <w:gridSpan w:val="3"/>
          </w:tcPr>
          <w:p w14:paraId="3FFB1FA7" w14:textId="0EAF16AC" w:rsidR="003D07D8" w:rsidRDefault="00A35BA6" w:rsidP="00CD526F">
            <w:pPr>
              <w:pStyle w:val="TableParagraph"/>
              <w:spacing w:before="83"/>
              <w:ind w:left="447" w:right="258" w:hanging="283"/>
              <w:rPr>
                <w:b/>
                <w:sz w:val="20"/>
              </w:rPr>
            </w:pPr>
            <w:r>
              <w:rPr>
                <w:b/>
                <w:color w:val="2A2A2A"/>
                <w:sz w:val="20"/>
              </w:rPr>
              <w:t>1.  Dans quelle mesure votre organisation évalue-t-elle la représentation des femmes dans</w:t>
            </w:r>
            <w:r w:rsidR="00CD526F">
              <w:rPr>
                <w:b/>
                <w:color w:val="2A2A2A"/>
                <w:sz w:val="20"/>
              </w:rPr>
              <w:t xml:space="preserve"> </w:t>
            </w:r>
            <w:r>
              <w:rPr>
                <w:b/>
                <w:color w:val="2A2A2A"/>
                <w:sz w:val="20"/>
              </w:rPr>
              <w:t>différents</w:t>
            </w:r>
            <w:r w:rsidR="00CD526F">
              <w:rPr>
                <w:b/>
                <w:color w:val="2A2A2A"/>
                <w:sz w:val="20"/>
              </w:rPr>
              <w:t xml:space="preserve"> </w:t>
            </w:r>
            <w:r>
              <w:rPr>
                <w:b/>
                <w:color w:val="2A2A2A"/>
                <w:sz w:val="20"/>
              </w:rPr>
              <w:t>niveaux organisationnels (par exemple, employés, superviseurs, cadres, haute direction)?</w:t>
            </w:r>
          </w:p>
        </w:tc>
      </w:tr>
      <w:tr w:rsidR="003D07D8" w14:paraId="56F809B3" w14:textId="77777777" w:rsidTr="00CD526F">
        <w:trPr>
          <w:trHeight w:val="777"/>
        </w:trPr>
        <w:tc>
          <w:tcPr>
            <w:tcW w:w="848" w:type="dxa"/>
          </w:tcPr>
          <w:p w14:paraId="58931685" w14:textId="77777777" w:rsidR="003D07D8" w:rsidRDefault="00A35BA6">
            <w:pPr>
              <w:pStyle w:val="TableParagraph"/>
              <w:spacing w:before="218"/>
              <w:ind w:left="5"/>
              <w:jc w:val="center"/>
              <w:rPr>
                <w:b/>
                <w:sz w:val="20"/>
              </w:rPr>
            </w:pPr>
            <w:r>
              <w:rPr>
                <w:b/>
                <w:color w:val="2A2A2A"/>
                <w:sz w:val="20"/>
              </w:rPr>
              <w:t>0</w:t>
            </w:r>
          </w:p>
        </w:tc>
        <w:tc>
          <w:tcPr>
            <w:tcW w:w="7250" w:type="dxa"/>
          </w:tcPr>
          <w:p w14:paraId="63065FF0" w14:textId="63EBDD9F" w:rsidR="003D07D8" w:rsidRDefault="00A35BA6" w:rsidP="00CD526F">
            <w:pPr>
              <w:pStyle w:val="TableParagraph"/>
              <w:spacing w:before="83"/>
              <w:ind w:left="105"/>
              <w:rPr>
                <w:sz w:val="20"/>
              </w:rPr>
            </w:pPr>
            <w:r>
              <w:rPr>
                <w:color w:val="2A2A2A"/>
                <w:sz w:val="20"/>
              </w:rPr>
              <w:t>Notre organisation n’évalue pas la représentation des femmes dans les différents</w:t>
            </w:r>
            <w:r w:rsidR="00CD526F">
              <w:rPr>
                <w:sz w:val="20"/>
              </w:rPr>
              <w:t xml:space="preserve"> </w:t>
            </w:r>
            <w:r>
              <w:rPr>
                <w:color w:val="2A2A2A"/>
                <w:sz w:val="20"/>
              </w:rPr>
              <w:t>niveaux organisationnels.</w:t>
            </w:r>
          </w:p>
        </w:tc>
        <w:tc>
          <w:tcPr>
            <w:tcW w:w="1276" w:type="dxa"/>
          </w:tcPr>
          <w:p w14:paraId="069B74B3" w14:textId="77777777" w:rsidR="003D07D8" w:rsidRDefault="003D07D8">
            <w:pPr>
              <w:pStyle w:val="TableParagraph"/>
              <w:spacing w:before="5"/>
              <w:rPr>
                <w:b/>
                <w:sz w:val="17"/>
              </w:rPr>
            </w:pPr>
          </w:p>
          <w:p w14:paraId="14D8A9D5" w14:textId="77777777" w:rsidR="003D07D8" w:rsidRDefault="00A35BA6">
            <w:pPr>
              <w:pStyle w:val="TableParagraph"/>
              <w:ind w:right="601"/>
              <w:jc w:val="right"/>
              <w:rPr>
                <w:rFonts w:ascii="MS Gothic" w:hAnsi="MS Gothic"/>
                <w:sz w:val="20"/>
              </w:rPr>
            </w:pPr>
            <w:r>
              <w:rPr>
                <w:rFonts w:ascii="MS Gothic" w:hAnsi="MS Gothic"/>
                <w:color w:val="2A2A2A"/>
                <w:sz w:val="20"/>
              </w:rPr>
              <w:t>☐</w:t>
            </w:r>
          </w:p>
        </w:tc>
      </w:tr>
      <w:tr w:rsidR="003D07D8" w14:paraId="0ED3B877" w14:textId="77777777" w:rsidTr="00CD526F">
        <w:trPr>
          <w:trHeight w:val="1053"/>
        </w:trPr>
        <w:tc>
          <w:tcPr>
            <w:tcW w:w="848" w:type="dxa"/>
          </w:tcPr>
          <w:p w14:paraId="0498F026" w14:textId="77777777" w:rsidR="003D07D8" w:rsidRDefault="003D07D8">
            <w:pPr>
              <w:pStyle w:val="TableParagraph"/>
              <w:rPr>
                <w:b/>
                <w:sz w:val="31"/>
              </w:rPr>
            </w:pPr>
          </w:p>
          <w:p w14:paraId="7A41864B" w14:textId="77777777" w:rsidR="003D07D8" w:rsidRDefault="00A35BA6">
            <w:pPr>
              <w:pStyle w:val="TableParagraph"/>
              <w:ind w:left="5"/>
              <w:jc w:val="center"/>
              <w:rPr>
                <w:b/>
                <w:sz w:val="20"/>
              </w:rPr>
            </w:pPr>
            <w:r>
              <w:rPr>
                <w:b/>
                <w:color w:val="2A2A2A"/>
                <w:sz w:val="20"/>
              </w:rPr>
              <w:t>1</w:t>
            </w:r>
          </w:p>
        </w:tc>
        <w:tc>
          <w:tcPr>
            <w:tcW w:w="7250" w:type="dxa"/>
          </w:tcPr>
          <w:p w14:paraId="3EC9D6B2" w14:textId="77777777" w:rsidR="003D07D8" w:rsidRDefault="00A35BA6">
            <w:pPr>
              <w:pStyle w:val="TableParagraph"/>
              <w:spacing w:before="83" w:line="283" w:lineRule="auto"/>
              <w:ind w:left="105"/>
              <w:rPr>
                <w:sz w:val="20"/>
              </w:rPr>
            </w:pPr>
            <w:r>
              <w:rPr>
                <w:color w:val="2A2A2A"/>
                <w:sz w:val="20"/>
              </w:rPr>
              <w:t>Notre organisation a examiné la représentation des femmes à certains niveaux organisationnels, mais de façon informelle, limitée dans la portée ou incohérente.</w:t>
            </w:r>
          </w:p>
        </w:tc>
        <w:tc>
          <w:tcPr>
            <w:tcW w:w="1276" w:type="dxa"/>
          </w:tcPr>
          <w:p w14:paraId="603E306C" w14:textId="77777777" w:rsidR="003D07D8" w:rsidRDefault="003D07D8">
            <w:pPr>
              <w:pStyle w:val="TableParagraph"/>
              <w:spacing w:before="6"/>
              <w:rPr>
                <w:b/>
                <w:sz w:val="29"/>
              </w:rPr>
            </w:pPr>
          </w:p>
          <w:p w14:paraId="4CD47D32" w14:textId="77777777" w:rsidR="003D07D8" w:rsidRDefault="00A35BA6">
            <w:pPr>
              <w:pStyle w:val="TableParagraph"/>
              <w:ind w:right="601"/>
              <w:jc w:val="right"/>
              <w:rPr>
                <w:rFonts w:ascii="MS Gothic" w:hAnsi="MS Gothic"/>
                <w:sz w:val="20"/>
              </w:rPr>
            </w:pPr>
            <w:r>
              <w:rPr>
                <w:rFonts w:ascii="MS Gothic" w:hAnsi="MS Gothic"/>
                <w:color w:val="2A2A2A"/>
                <w:sz w:val="20"/>
              </w:rPr>
              <w:t>☐</w:t>
            </w:r>
          </w:p>
        </w:tc>
      </w:tr>
      <w:tr w:rsidR="003D07D8" w14:paraId="70E56FEF" w14:textId="77777777" w:rsidTr="00CD526F">
        <w:trPr>
          <w:trHeight w:val="1050"/>
        </w:trPr>
        <w:tc>
          <w:tcPr>
            <w:tcW w:w="848" w:type="dxa"/>
          </w:tcPr>
          <w:p w14:paraId="6B5863C7" w14:textId="77777777" w:rsidR="003D07D8" w:rsidRDefault="003D07D8">
            <w:pPr>
              <w:pStyle w:val="TableParagraph"/>
              <w:spacing w:before="9"/>
              <w:rPr>
                <w:b/>
                <w:sz w:val="30"/>
              </w:rPr>
            </w:pPr>
          </w:p>
          <w:p w14:paraId="38F8AC20" w14:textId="77777777" w:rsidR="003D07D8" w:rsidRDefault="00A35BA6">
            <w:pPr>
              <w:pStyle w:val="TableParagraph"/>
              <w:ind w:left="5"/>
              <w:jc w:val="center"/>
              <w:rPr>
                <w:b/>
                <w:sz w:val="20"/>
              </w:rPr>
            </w:pPr>
            <w:r>
              <w:rPr>
                <w:b/>
                <w:color w:val="2A2A2A"/>
                <w:sz w:val="20"/>
              </w:rPr>
              <w:t>2</w:t>
            </w:r>
          </w:p>
        </w:tc>
        <w:tc>
          <w:tcPr>
            <w:tcW w:w="7250" w:type="dxa"/>
          </w:tcPr>
          <w:p w14:paraId="36F01195" w14:textId="77777777" w:rsidR="003D07D8" w:rsidRDefault="00A35BA6">
            <w:pPr>
              <w:pStyle w:val="TableParagraph"/>
              <w:spacing w:before="81" w:line="283" w:lineRule="auto"/>
              <w:ind w:left="105" w:right="166"/>
              <w:rPr>
                <w:sz w:val="20"/>
              </w:rPr>
            </w:pPr>
            <w:r>
              <w:rPr>
                <w:color w:val="2A2A2A"/>
                <w:sz w:val="20"/>
              </w:rPr>
              <w:t>Notre organisation évalue la représentation des femmes à plusieurs niveaux organisationnels en utilisant une approche établie, mais l’évaluation n’est pas encore menée de manière cohérente ou exhaustive.</w:t>
            </w:r>
          </w:p>
        </w:tc>
        <w:tc>
          <w:tcPr>
            <w:tcW w:w="1276" w:type="dxa"/>
          </w:tcPr>
          <w:p w14:paraId="32DF3F52" w14:textId="77777777" w:rsidR="003D07D8" w:rsidRDefault="003D07D8">
            <w:pPr>
              <w:pStyle w:val="TableParagraph"/>
              <w:spacing w:before="3"/>
              <w:rPr>
                <w:b/>
                <w:sz w:val="29"/>
              </w:rPr>
            </w:pPr>
          </w:p>
          <w:p w14:paraId="398CFD7D" w14:textId="77777777" w:rsidR="003D07D8" w:rsidRDefault="00A35BA6">
            <w:pPr>
              <w:pStyle w:val="TableParagraph"/>
              <w:spacing w:before="1"/>
              <w:ind w:right="601"/>
              <w:jc w:val="right"/>
              <w:rPr>
                <w:rFonts w:ascii="MS Gothic" w:hAnsi="MS Gothic"/>
                <w:sz w:val="20"/>
              </w:rPr>
            </w:pPr>
            <w:r>
              <w:rPr>
                <w:rFonts w:ascii="MS Gothic" w:hAnsi="MS Gothic"/>
                <w:color w:val="2A2A2A"/>
                <w:sz w:val="20"/>
              </w:rPr>
              <w:t>☐</w:t>
            </w:r>
          </w:p>
        </w:tc>
      </w:tr>
      <w:tr w:rsidR="003D07D8" w14:paraId="04B3F125" w14:textId="77777777" w:rsidTr="00CD526F">
        <w:trPr>
          <w:trHeight w:val="1322"/>
        </w:trPr>
        <w:tc>
          <w:tcPr>
            <w:tcW w:w="848" w:type="dxa"/>
          </w:tcPr>
          <w:p w14:paraId="2D0427A0" w14:textId="77777777" w:rsidR="003D07D8" w:rsidRDefault="003D07D8">
            <w:pPr>
              <w:pStyle w:val="TableParagraph"/>
              <w:rPr>
                <w:b/>
                <w:sz w:val="26"/>
              </w:rPr>
            </w:pPr>
          </w:p>
          <w:p w14:paraId="1370EC16" w14:textId="77777777" w:rsidR="003D07D8" w:rsidRDefault="00A35BA6">
            <w:pPr>
              <w:pStyle w:val="TableParagraph"/>
              <w:spacing w:before="193"/>
              <w:ind w:left="5"/>
              <w:jc w:val="center"/>
              <w:rPr>
                <w:b/>
                <w:sz w:val="20"/>
              </w:rPr>
            </w:pPr>
            <w:r>
              <w:rPr>
                <w:b/>
                <w:color w:val="2A2A2A"/>
                <w:sz w:val="20"/>
              </w:rPr>
              <w:t>3</w:t>
            </w:r>
          </w:p>
        </w:tc>
        <w:tc>
          <w:tcPr>
            <w:tcW w:w="7250" w:type="dxa"/>
          </w:tcPr>
          <w:p w14:paraId="6E1DBBFD" w14:textId="77777777" w:rsidR="003D07D8" w:rsidRDefault="00A35BA6">
            <w:pPr>
              <w:pStyle w:val="TableParagraph"/>
              <w:spacing w:before="83" w:line="283" w:lineRule="auto"/>
              <w:ind w:left="105"/>
              <w:rPr>
                <w:sz w:val="20"/>
              </w:rPr>
            </w:pPr>
            <w:r>
              <w:rPr>
                <w:color w:val="2A2A2A"/>
                <w:sz w:val="20"/>
              </w:rPr>
              <w:t>Notre organisation évalue systématiquement et régulièrement la représentation des femmes à tous les niveaux organisationnels, ce qui nous permet d’identifier où les femmes sont représentées et sous-représentées dans la hiérarchie organisationnelle.</w:t>
            </w:r>
          </w:p>
        </w:tc>
        <w:tc>
          <w:tcPr>
            <w:tcW w:w="1276" w:type="dxa"/>
          </w:tcPr>
          <w:p w14:paraId="05C1DB5D" w14:textId="77777777" w:rsidR="003D07D8" w:rsidRDefault="003D07D8">
            <w:pPr>
              <w:pStyle w:val="TableParagraph"/>
              <w:rPr>
                <w:b/>
                <w:sz w:val="20"/>
              </w:rPr>
            </w:pPr>
          </w:p>
          <w:p w14:paraId="79093B66" w14:textId="77777777" w:rsidR="003D07D8" w:rsidRDefault="003D07D8">
            <w:pPr>
              <w:pStyle w:val="TableParagraph"/>
              <w:spacing w:before="3"/>
              <w:rPr>
                <w:b/>
                <w:sz w:val="21"/>
              </w:rPr>
            </w:pPr>
          </w:p>
          <w:p w14:paraId="7238B63B" w14:textId="77777777" w:rsidR="003D07D8" w:rsidRDefault="00A35BA6">
            <w:pPr>
              <w:pStyle w:val="TableParagraph"/>
              <w:ind w:right="601"/>
              <w:jc w:val="right"/>
              <w:rPr>
                <w:rFonts w:ascii="MS Gothic" w:hAnsi="MS Gothic"/>
                <w:sz w:val="20"/>
              </w:rPr>
            </w:pPr>
            <w:r>
              <w:rPr>
                <w:rFonts w:ascii="MS Gothic" w:hAnsi="MS Gothic"/>
                <w:color w:val="2A2A2A"/>
                <w:sz w:val="20"/>
              </w:rPr>
              <w:t>☐</w:t>
            </w:r>
          </w:p>
        </w:tc>
      </w:tr>
      <w:tr w:rsidR="003D07D8" w14:paraId="387918B2" w14:textId="77777777" w:rsidTr="00CD526F">
        <w:trPr>
          <w:trHeight w:val="1053"/>
        </w:trPr>
        <w:tc>
          <w:tcPr>
            <w:tcW w:w="848" w:type="dxa"/>
          </w:tcPr>
          <w:p w14:paraId="0636C7BA" w14:textId="77777777" w:rsidR="003D07D8" w:rsidRDefault="003D07D8">
            <w:pPr>
              <w:pStyle w:val="TableParagraph"/>
              <w:rPr>
                <w:b/>
                <w:sz w:val="31"/>
              </w:rPr>
            </w:pPr>
          </w:p>
          <w:p w14:paraId="7E98CF48" w14:textId="77777777" w:rsidR="003D07D8" w:rsidRDefault="00A35BA6">
            <w:pPr>
              <w:pStyle w:val="TableParagraph"/>
              <w:ind w:left="5"/>
              <w:jc w:val="center"/>
              <w:rPr>
                <w:b/>
                <w:sz w:val="20"/>
              </w:rPr>
            </w:pPr>
            <w:r>
              <w:rPr>
                <w:b/>
                <w:color w:val="2A2A2A"/>
                <w:sz w:val="20"/>
              </w:rPr>
              <w:t>4</w:t>
            </w:r>
          </w:p>
        </w:tc>
        <w:tc>
          <w:tcPr>
            <w:tcW w:w="7250" w:type="dxa"/>
          </w:tcPr>
          <w:p w14:paraId="4754FD82" w14:textId="77777777" w:rsidR="003D07D8" w:rsidRDefault="00A35BA6">
            <w:pPr>
              <w:pStyle w:val="TableParagraph"/>
              <w:spacing w:before="83" w:line="283" w:lineRule="auto"/>
              <w:ind w:left="105" w:right="166"/>
              <w:rPr>
                <w:sz w:val="20"/>
              </w:rPr>
            </w:pPr>
            <w:r>
              <w:rPr>
                <w:color w:val="2A2A2A"/>
                <w:sz w:val="20"/>
              </w:rPr>
              <w:t>Notre organisation adopte une approche intégrée pour évaluer régulièrement la représentation des femmes à tous les niveaux organisationnels, identifier des schémas ou des lacunes, et suivre les changements de représentation au fil du temps.</w:t>
            </w:r>
          </w:p>
        </w:tc>
        <w:tc>
          <w:tcPr>
            <w:tcW w:w="1276" w:type="dxa"/>
          </w:tcPr>
          <w:p w14:paraId="228E43EA" w14:textId="77777777" w:rsidR="003D07D8" w:rsidRDefault="003D07D8">
            <w:pPr>
              <w:pStyle w:val="TableParagraph"/>
              <w:spacing w:before="3"/>
              <w:rPr>
                <w:b/>
                <w:sz w:val="29"/>
              </w:rPr>
            </w:pPr>
          </w:p>
          <w:p w14:paraId="46D019C3" w14:textId="77777777" w:rsidR="003D07D8" w:rsidRDefault="00A35BA6">
            <w:pPr>
              <w:pStyle w:val="TableParagraph"/>
              <w:spacing w:before="1"/>
              <w:ind w:right="601"/>
              <w:jc w:val="right"/>
              <w:rPr>
                <w:rFonts w:ascii="MS Gothic" w:hAnsi="MS Gothic"/>
                <w:sz w:val="20"/>
              </w:rPr>
            </w:pPr>
            <w:r>
              <w:rPr>
                <w:rFonts w:ascii="MS Gothic" w:hAnsi="MS Gothic"/>
                <w:color w:val="2A2A2A"/>
                <w:sz w:val="20"/>
              </w:rPr>
              <w:t>☐</w:t>
            </w:r>
          </w:p>
        </w:tc>
      </w:tr>
    </w:tbl>
    <w:p w14:paraId="18B529C0" w14:textId="77777777" w:rsidR="003D07D8" w:rsidRDefault="003D07D8">
      <w:pPr>
        <w:pStyle w:val="BodyText"/>
        <w:rPr>
          <w:b/>
          <w:sz w:val="20"/>
        </w:rPr>
      </w:pPr>
    </w:p>
    <w:p w14:paraId="790F705B" w14:textId="77777777" w:rsidR="003D07D8" w:rsidRDefault="003D07D8">
      <w:pPr>
        <w:pStyle w:val="BodyText"/>
        <w:spacing w:before="6"/>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9"/>
        <w:gridCol w:w="1418"/>
        <w:gridCol w:w="1356"/>
      </w:tblGrid>
      <w:tr w:rsidR="003D07D8" w14:paraId="350933CE" w14:textId="77777777">
        <w:trPr>
          <w:trHeight w:val="520"/>
        </w:trPr>
        <w:tc>
          <w:tcPr>
            <w:tcW w:w="6659" w:type="dxa"/>
            <w:shd w:val="clear" w:color="auto" w:fill="006E44"/>
          </w:tcPr>
          <w:p w14:paraId="60564972" w14:textId="77777777" w:rsidR="003D07D8" w:rsidRDefault="00A35BA6">
            <w:pPr>
              <w:pStyle w:val="TableParagraph"/>
              <w:spacing w:before="86"/>
              <w:ind w:left="108"/>
              <w:rPr>
                <w:b/>
                <w:sz w:val="21"/>
              </w:rPr>
            </w:pPr>
            <w:r>
              <w:rPr>
                <w:b/>
                <w:color w:val="FFFFFF"/>
                <w:sz w:val="21"/>
              </w:rPr>
              <w:t>Représentation au sein de la haute direction et des cadres</w:t>
            </w:r>
          </w:p>
        </w:tc>
        <w:tc>
          <w:tcPr>
            <w:tcW w:w="2774" w:type="dxa"/>
            <w:gridSpan w:val="2"/>
            <w:shd w:val="clear" w:color="auto" w:fill="006E44"/>
          </w:tcPr>
          <w:p w14:paraId="694C73F4" w14:textId="77777777" w:rsidR="003D07D8" w:rsidRDefault="00A35BA6">
            <w:pPr>
              <w:pStyle w:val="TableParagraph"/>
              <w:spacing w:before="86"/>
              <w:ind w:left="887"/>
              <w:rPr>
                <w:b/>
                <w:sz w:val="21"/>
              </w:rPr>
            </w:pPr>
            <w:r>
              <w:rPr>
                <w:b/>
                <w:color w:val="FFFFFF"/>
                <w:sz w:val="21"/>
              </w:rPr>
              <w:t>Réponse</w:t>
            </w:r>
          </w:p>
        </w:tc>
      </w:tr>
      <w:tr w:rsidR="003D07D8" w14:paraId="609D8766" w14:textId="77777777">
        <w:trPr>
          <w:trHeight w:val="1051"/>
        </w:trPr>
        <w:tc>
          <w:tcPr>
            <w:tcW w:w="6659" w:type="dxa"/>
          </w:tcPr>
          <w:p w14:paraId="3D152959" w14:textId="77777777" w:rsidR="003D07D8" w:rsidRDefault="00A35BA6">
            <w:pPr>
              <w:pStyle w:val="TableParagraph"/>
              <w:spacing w:before="81" w:line="283" w:lineRule="auto"/>
              <w:ind w:left="468" w:right="195" w:hanging="360"/>
              <w:rPr>
                <w:b/>
                <w:sz w:val="20"/>
              </w:rPr>
            </w:pPr>
            <w:r>
              <w:rPr>
                <w:b/>
                <w:color w:val="2A2A2A"/>
                <w:sz w:val="20"/>
              </w:rPr>
              <w:t>2. Votre organisation a-t-elle accompli ou réalisé des progrès mesurables vers une représentation équilibrée entre les genres au sein de la haute direction et des cadres?</w:t>
            </w:r>
          </w:p>
        </w:tc>
        <w:tc>
          <w:tcPr>
            <w:tcW w:w="1418" w:type="dxa"/>
          </w:tcPr>
          <w:p w14:paraId="6FE0080E" w14:textId="77777777" w:rsidR="003D07D8" w:rsidRDefault="003D07D8">
            <w:pPr>
              <w:pStyle w:val="TableParagraph"/>
              <w:spacing w:before="4"/>
              <w:rPr>
                <w:b/>
                <w:sz w:val="29"/>
              </w:rPr>
            </w:pPr>
          </w:p>
          <w:p w14:paraId="00A2014B" w14:textId="77777777" w:rsidR="003D07D8" w:rsidRDefault="00A35BA6">
            <w:pPr>
              <w:pStyle w:val="TableParagraph"/>
              <w:numPr>
                <w:ilvl w:val="0"/>
                <w:numId w:val="32"/>
              </w:numPr>
              <w:tabs>
                <w:tab w:val="left" w:pos="647"/>
              </w:tabs>
              <w:rPr>
                <w:sz w:val="21"/>
              </w:rPr>
            </w:pPr>
            <w:r>
              <w:rPr>
                <w:color w:val="2A2A2A"/>
                <w:sz w:val="21"/>
              </w:rPr>
              <w:t>Oui</w:t>
            </w:r>
          </w:p>
        </w:tc>
        <w:tc>
          <w:tcPr>
            <w:tcW w:w="1356" w:type="dxa"/>
          </w:tcPr>
          <w:p w14:paraId="621845A1" w14:textId="77777777" w:rsidR="003D07D8" w:rsidRDefault="003D07D8">
            <w:pPr>
              <w:pStyle w:val="TableParagraph"/>
              <w:spacing w:before="4"/>
              <w:rPr>
                <w:b/>
                <w:sz w:val="29"/>
              </w:rPr>
            </w:pPr>
          </w:p>
          <w:p w14:paraId="583411D9" w14:textId="77777777" w:rsidR="003D07D8" w:rsidRDefault="00A35BA6">
            <w:pPr>
              <w:pStyle w:val="TableParagraph"/>
              <w:numPr>
                <w:ilvl w:val="0"/>
                <w:numId w:val="31"/>
              </w:numPr>
              <w:tabs>
                <w:tab w:val="left" w:pos="643"/>
              </w:tabs>
              <w:rPr>
                <w:sz w:val="21"/>
              </w:rPr>
            </w:pPr>
            <w:r>
              <w:rPr>
                <w:color w:val="2A2A2A"/>
                <w:sz w:val="21"/>
              </w:rPr>
              <w:t>Non</w:t>
            </w:r>
          </w:p>
        </w:tc>
      </w:tr>
      <w:tr w:rsidR="003D07D8" w14:paraId="55D59616" w14:textId="77777777">
        <w:trPr>
          <w:trHeight w:val="3556"/>
        </w:trPr>
        <w:tc>
          <w:tcPr>
            <w:tcW w:w="9433" w:type="dxa"/>
            <w:gridSpan w:val="3"/>
          </w:tcPr>
          <w:p w14:paraId="16603E88" w14:textId="77777777" w:rsidR="003D07D8" w:rsidRDefault="00A35BA6">
            <w:pPr>
              <w:pStyle w:val="TableParagraph"/>
              <w:spacing w:before="83"/>
              <w:ind w:left="108"/>
              <w:jc w:val="both"/>
              <w:rPr>
                <w:b/>
                <w:sz w:val="20"/>
              </w:rPr>
            </w:pPr>
            <w:r>
              <w:rPr>
                <w:b/>
                <w:color w:val="2A2A2A"/>
                <w:sz w:val="20"/>
              </w:rPr>
              <w:t>Veuillez décrire :</w:t>
            </w:r>
          </w:p>
          <w:p w14:paraId="054B9F28" w14:textId="77777777" w:rsidR="003D07D8" w:rsidRDefault="003D07D8">
            <w:pPr>
              <w:pStyle w:val="TableParagraph"/>
              <w:spacing w:before="4"/>
              <w:rPr>
                <w:b/>
                <w:sz w:val="27"/>
              </w:rPr>
            </w:pPr>
          </w:p>
          <w:p w14:paraId="41257A67" w14:textId="77777777" w:rsidR="003D07D8" w:rsidRDefault="00A35BA6">
            <w:pPr>
              <w:pStyle w:val="TableParagraph"/>
              <w:spacing w:line="283" w:lineRule="auto"/>
              <w:ind w:left="108" w:right="576"/>
              <w:jc w:val="both"/>
              <w:rPr>
                <w:sz w:val="20"/>
              </w:rPr>
            </w:pPr>
            <w:r>
              <w:rPr>
                <w:color w:val="2A2A2A"/>
                <w:sz w:val="20"/>
              </w:rPr>
              <w:t>Si oui, décrivez la représentation des femmes au sein de votre haute direction ou de vos cadres, y compris les progrès réalisés par votre organisation en matière d’équilibre entre les genres et les actions ou pratiques qui ont contribué à atteindre ou améliorer leur représentation.</w:t>
            </w:r>
          </w:p>
        </w:tc>
      </w:tr>
    </w:tbl>
    <w:p w14:paraId="7DEBAD92" w14:textId="77777777" w:rsidR="003D07D8" w:rsidRDefault="003D07D8">
      <w:pPr>
        <w:spacing w:line="283" w:lineRule="auto"/>
        <w:jc w:val="both"/>
        <w:rPr>
          <w:sz w:val="20"/>
        </w:rPr>
        <w:sectPr w:rsidR="003D07D8">
          <w:pgSz w:w="12240" w:h="15840"/>
          <w:pgMar w:top="1560" w:right="1100" w:bottom="1060" w:left="1100" w:header="373" w:footer="869" w:gutter="0"/>
          <w:cols w:space="720"/>
        </w:sectPr>
      </w:pPr>
    </w:p>
    <w:p w14:paraId="556EA33D"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560"/>
        <w:gridCol w:w="1357"/>
      </w:tblGrid>
      <w:tr w:rsidR="003D07D8" w14:paraId="776D208F" w14:textId="77777777">
        <w:trPr>
          <w:trHeight w:val="520"/>
        </w:trPr>
        <w:tc>
          <w:tcPr>
            <w:tcW w:w="6517" w:type="dxa"/>
            <w:shd w:val="clear" w:color="auto" w:fill="006E44"/>
          </w:tcPr>
          <w:p w14:paraId="107935E7" w14:textId="77777777" w:rsidR="003D07D8" w:rsidRDefault="00A35BA6">
            <w:pPr>
              <w:pStyle w:val="TableParagraph"/>
              <w:spacing w:before="86"/>
              <w:ind w:left="108"/>
              <w:rPr>
                <w:b/>
                <w:sz w:val="21"/>
              </w:rPr>
            </w:pPr>
            <w:r>
              <w:rPr>
                <w:b/>
                <w:color w:val="FFFFFF"/>
                <w:sz w:val="21"/>
              </w:rPr>
              <w:t>S’attaquer aux domaines de sous-représentation</w:t>
            </w:r>
          </w:p>
        </w:tc>
        <w:tc>
          <w:tcPr>
            <w:tcW w:w="2917" w:type="dxa"/>
            <w:gridSpan w:val="2"/>
            <w:shd w:val="clear" w:color="auto" w:fill="006E44"/>
          </w:tcPr>
          <w:p w14:paraId="1515911F" w14:textId="77777777" w:rsidR="003D07D8" w:rsidRDefault="00A35BA6">
            <w:pPr>
              <w:pStyle w:val="TableParagraph"/>
              <w:spacing w:before="86"/>
              <w:ind w:left="960"/>
              <w:rPr>
                <w:b/>
                <w:sz w:val="21"/>
              </w:rPr>
            </w:pPr>
            <w:r>
              <w:rPr>
                <w:b/>
                <w:color w:val="FFFFFF"/>
                <w:sz w:val="21"/>
              </w:rPr>
              <w:t>Réponse</w:t>
            </w:r>
          </w:p>
        </w:tc>
      </w:tr>
      <w:tr w:rsidR="003D07D8" w14:paraId="10B2371A" w14:textId="77777777">
        <w:trPr>
          <w:trHeight w:val="777"/>
        </w:trPr>
        <w:tc>
          <w:tcPr>
            <w:tcW w:w="6517" w:type="dxa"/>
          </w:tcPr>
          <w:p w14:paraId="30870709" w14:textId="77777777" w:rsidR="003D07D8" w:rsidRDefault="00A35BA6">
            <w:pPr>
              <w:pStyle w:val="TableParagraph"/>
              <w:spacing w:before="81" w:line="285" w:lineRule="auto"/>
              <w:ind w:left="468" w:hanging="360"/>
              <w:rPr>
                <w:b/>
                <w:sz w:val="20"/>
              </w:rPr>
            </w:pPr>
            <w:r>
              <w:rPr>
                <w:b/>
                <w:color w:val="2A2A2A"/>
                <w:sz w:val="20"/>
              </w:rPr>
              <w:t>3. Votre organisation prend-elle des mesures délibérées pour s’attaquer aux domaines où les femmes sont identifiées comme sous-représentées?</w:t>
            </w:r>
          </w:p>
        </w:tc>
        <w:tc>
          <w:tcPr>
            <w:tcW w:w="1560" w:type="dxa"/>
          </w:tcPr>
          <w:p w14:paraId="4725AC20" w14:textId="77777777" w:rsidR="003D07D8" w:rsidRDefault="00A35BA6">
            <w:pPr>
              <w:pStyle w:val="TableParagraph"/>
              <w:numPr>
                <w:ilvl w:val="0"/>
                <w:numId w:val="30"/>
              </w:numPr>
              <w:tabs>
                <w:tab w:val="left" w:pos="719"/>
              </w:tabs>
              <w:spacing w:before="200"/>
              <w:rPr>
                <w:sz w:val="21"/>
              </w:rPr>
            </w:pPr>
            <w:r>
              <w:rPr>
                <w:color w:val="2A2A2A"/>
                <w:sz w:val="21"/>
              </w:rPr>
              <w:t>Oui</w:t>
            </w:r>
          </w:p>
        </w:tc>
        <w:tc>
          <w:tcPr>
            <w:tcW w:w="1357" w:type="dxa"/>
          </w:tcPr>
          <w:p w14:paraId="0B4928E3" w14:textId="77777777" w:rsidR="003D07D8" w:rsidRDefault="00A35BA6">
            <w:pPr>
              <w:pStyle w:val="TableParagraph"/>
              <w:numPr>
                <w:ilvl w:val="0"/>
                <w:numId w:val="29"/>
              </w:numPr>
              <w:tabs>
                <w:tab w:val="left" w:pos="643"/>
              </w:tabs>
              <w:spacing w:before="200"/>
              <w:rPr>
                <w:sz w:val="21"/>
              </w:rPr>
            </w:pPr>
            <w:r>
              <w:rPr>
                <w:color w:val="2A2A2A"/>
                <w:sz w:val="21"/>
              </w:rPr>
              <w:t>Non</w:t>
            </w:r>
          </w:p>
        </w:tc>
      </w:tr>
      <w:tr w:rsidR="003D07D8" w14:paraId="6612CB61" w14:textId="77777777" w:rsidTr="00CD526F">
        <w:trPr>
          <w:trHeight w:val="3278"/>
        </w:trPr>
        <w:tc>
          <w:tcPr>
            <w:tcW w:w="9434" w:type="dxa"/>
            <w:gridSpan w:val="3"/>
          </w:tcPr>
          <w:p w14:paraId="1FF8A17C" w14:textId="77777777" w:rsidR="003D07D8" w:rsidRDefault="00A35BA6">
            <w:pPr>
              <w:pStyle w:val="TableParagraph"/>
              <w:spacing w:before="83"/>
              <w:ind w:left="108"/>
              <w:rPr>
                <w:b/>
                <w:sz w:val="20"/>
              </w:rPr>
            </w:pPr>
            <w:r>
              <w:rPr>
                <w:b/>
                <w:color w:val="2A2A2A"/>
                <w:sz w:val="20"/>
              </w:rPr>
              <w:t>Veuillez décrire :</w:t>
            </w:r>
          </w:p>
          <w:p w14:paraId="2057DF00" w14:textId="77777777" w:rsidR="003D07D8" w:rsidRDefault="00A35BA6">
            <w:pPr>
              <w:pStyle w:val="TableParagraph"/>
              <w:spacing w:before="164" w:line="283" w:lineRule="auto"/>
              <w:ind w:left="108"/>
              <w:rPr>
                <w:sz w:val="20"/>
              </w:rPr>
            </w:pPr>
            <w:r>
              <w:rPr>
                <w:color w:val="2A2A2A"/>
                <w:sz w:val="20"/>
              </w:rPr>
              <w:t>Si oui, indiquez le(s) domaine(s) de sous-représentation le plus significatif et décrivez les actions que votre organisation a prises pour combler l’écart identifié, y compris la portée des actions et la façon dont elles visent à améliorer la représentation des femmes.</w:t>
            </w:r>
          </w:p>
        </w:tc>
      </w:tr>
    </w:tbl>
    <w:p w14:paraId="7A1133E8" w14:textId="77777777" w:rsidR="003D07D8" w:rsidRDefault="003D07D8">
      <w:pPr>
        <w:pStyle w:val="BodyText"/>
        <w:rPr>
          <w:b/>
          <w:sz w:val="20"/>
        </w:rPr>
      </w:pPr>
    </w:p>
    <w:p w14:paraId="01014C29" w14:textId="77777777" w:rsidR="003D07D8" w:rsidRDefault="003D07D8">
      <w:pPr>
        <w:pStyle w:val="BodyText"/>
        <w:spacing w:before="7"/>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7251"/>
        <w:gridCol w:w="1275"/>
      </w:tblGrid>
      <w:tr w:rsidR="003D07D8" w14:paraId="32911640" w14:textId="77777777" w:rsidTr="00CD526F">
        <w:trPr>
          <w:trHeight w:val="518"/>
        </w:trPr>
        <w:tc>
          <w:tcPr>
            <w:tcW w:w="9515" w:type="dxa"/>
            <w:gridSpan w:val="3"/>
            <w:shd w:val="clear" w:color="auto" w:fill="006E44"/>
          </w:tcPr>
          <w:p w14:paraId="29D3848E" w14:textId="77777777" w:rsidR="003D07D8" w:rsidRDefault="00A35BA6">
            <w:pPr>
              <w:pStyle w:val="TableParagraph"/>
              <w:spacing w:before="83"/>
              <w:ind w:left="108"/>
              <w:rPr>
                <w:b/>
                <w:sz w:val="21"/>
              </w:rPr>
            </w:pPr>
            <w:r>
              <w:rPr>
                <w:b/>
                <w:color w:val="FFFFFF"/>
                <w:sz w:val="21"/>
              </w:rPr>
              <w:t>Progrès dans la représentation</w:t>
            </w:r>
          </w:p>
        </w:tc>
      </w:tr>
      <w:tr w:rsidR="003D07D8" w14:paraId="3416BF2E" w14:textId="77777777" w:rsidTr="00CD526F">
        <w:trPr>
          <w:trHeight w:val="779"/>
        </w:trPr>
        <w:tc>
          <w:tcPr>
            <w:tcW w:w="9515" w:type="dxa"/>
            <w:gridSpan w:val="3"/>
          </w:tcPr>
          <w:p w14:paraId="02A2A168" w14:textId="1B2B762F" w:rsidR="003D07D8" w:rsidRDefault="00A35BA6" w:rsidP="00CD526F">
            <w:pPr>
              <w:pStyle w:val="TableParagraph"/>
              <w:spacing w:before="83"/>
              <w:ind w:left="447" w:hanging="339"/>
              <w:rPr>
                <w:b/>
                <w:sz w:val="20"/>
              </w:rPr>
            </w:pPr>
            <w:r>
              <w:rPr>
                <w:b/>
                <w:color w:val="2A2A2A"/>
                <w:sz w:val="20"/>
              </w:rPr>
              <w:t>4.  Au cours des trois dernières années, dans quelle mesure votre organisation a-t-elle maintenu ou</w:t>
            </w:r>
            <w:r w:rsidR="00CD526F">
              <w:rPr>
                <w:b/>
                <w:color w:val="2A2A2A"/>
                <w:sz w:val="20"/>
              </w:rPr>
              <w:t xml:space="preserve"> </w:t>
            </w:r>
            <w:r>
              <w:rPr>
                <w:b/>
                <w:color w:val="2A2A2A"/>
                <w:sz w:val="20"/>
              </w:rPr>
              <w:t>amélioré la représentation des femmes dans tous les secteurs de l’organisation?</w:t>
            </w:r>
          </w:p>
        </w:tc>
      </w:tr>
      <w:tr w:rsidR="003D07D8" w14:paraId="177A9DDC" w14:textId="77777777" w:rsidTr="00CD526F">
        <w:trPr>
          <w:trHeight w:val="1050"/>
        </w:trPr>
        <w:tc>
          <w:tcPr>
            <w:tcW w:w="989" w:type="dxa"/>
          </w:tcPr>
          <w:p w14:paraId="67B116DE" w14:textId="77777777" w:rsidR="003D07D8" w:rsidRDefault="003D07D8">
            <w:pPr>
              <w:pStyle w:val="TableParagraph"/>
              <w:spacing w:before="9"/>
              <w:rPr>
                <w:b/>
                <w:sz w:val="30"/>
              </w:rPr>
            </w:pPr>
          </w:p>
          <w:p w14:paraId="0FC72452" w14:textId="77777777" w:rsidR="003D07D8" w:rsidRDefault="00A35BA6">
            <w:pPr>
              <w:pStyle w:val="TableParagraph"/>
              <w:ind w:left="8"/>
              <w:jc w:val="center"/>
              <w:rPr>
                <w:b/>
                <w:sz w:val="20"/>
              </w:rPr>
            </w:pPr>
            <w:r>
              <w:rPr>
                <w:b/>
                <w:color w:val="2A2A2A"/>
                <w:sz w:val="20"/>
              </w:rPr>
              <w:t>0</w:t>
            </w:r>
          </w:p>
        </w:tc>
        <w:tc>
          <w:tcPr>
            <w:tcW w:w="7251" w:type="dxa"/>
          </w:tcPr>
          <w:p w14:paraId="65C91B87" w14:textId="77777777" w:rsidR="003D07D8" w:rsidRDefault="00A35BA6">
            <w:pPr>
              <w:pStyle w:val="TableParagraph"/>
              <w:spacing w:before="83" w:line="283" w:lineRule="auto"/>
              <w:ind w:left="108" w:right="89"/>
              <w:rPr>
                <w:sz w:val="20"/>
              </w:rPr>
            </w:pPr>
            <w:r>
              <w:rPr>
                <w:color w:val="2A2A2A"/>
                <w:sz w:val="20"/>
              </w:rPr>
              <w:t>Notre organisation n’a pas démontré d’amélioration de la représentation des femmes au cours des trois dernières années, ou nous ne disposons pas d’informations suffisantes pour évaluer les changements de représentation au cours de cette période.</w:t>
            </w:r>
          </w:p>
        </w:tc>
        <w:tc>
          <w:tcPr>
            <w:tcW w:w="1275" w:type="dxa"/>
          </w:tcPr>
          <w:p w14:paraId="6F31FDA8" w14:textId="77777777" w:rsidR="003D07D8" w:rsidRDefault="003D07D8">
            <w:pPr>
              <w:pStyle w:val="TableParagraph"/>
              <w:spacing w:before="7"/>
              <w:rPr>
                <w:b/>
                <w:sz w:val="28"/>
              </w:rPr>
            </w:pPr>
          </w:p>
          <w:p w14:paraId="6BDCFA48" w14:textId="77777777" w:rsidR="003D07D8" w:rsidRDefault="00A35BA6">
            <w:pPr>
              <w:pStyle w:val="TableParagraph"/>
              <w:spacing w:before="1"/>
              <w:ind w:right="591"/>
              <w:jc w:val="right"/>
              <w:rPr>
                <w:rFonts w:ascii="MS Gothic" w:hAnsi="MS Gothic"/>
                <w:sz w:val="21"/>
              </w:rPr>
            </w:pPr>
            <w:r>
              <w:rPr>
                <w:rFonts w:ascii="MS Gothic" w:hAnsi="MS Gothic"/>
                <w:color w:val="2A2A2A"/>
                <w:sz w:val="21"/>
              </w:rPr>
              <w:t>☐</w:t>
            </w:r>
          </w:p>
        </w:tc>
      </w:tr>
      <w:tr w:rsidR="003D07D8" w14:paraId="07A8533B" w14:textId="77777777" w:rsidTr="00CD526F">
        <w:trPr>
          <w:trHeight w:val="1051"/>
        </w:trPr>
        <w:tc>
          <w:tcPr>
            <w:tcW w:w="989" w:type="dxa"/>
          </w:tcPr>
          <w:p w14:paraId="5606C495" w14:textId="77777777" w:rsidR="003D07D8" w:rsidRDefault="003D07D8">
            <w:pPr>
              <w:pStyle w:val="TableParagraph"/>
              <w:spacing w:before="1"/>
              <w:rPr>
                <w:b/>
                <w:sz w:val="31"/>
              </w:rPr>
            </w:pPr>
          </w:p>
          <w:p w14:paraId="5CB062CA" w14:textId="77777777" w:rsidR="003D07D8" w:rsidRDefault="00A35BA6">
            <w:pPr>
              <w:pStyle w:val="TableParagraph"/>
              <w:ind w:left="8"/>
              <w:jc w:val="center"/>
              <w:rPr>
                <w:b/>
                <w:sz w:val="20"/>
              </w:rPr>
            </w:pPr>
            <w:r>
              <w:rPr>
                <w:b/>
                <w:color w:val="2A2A2A"/>
                <w:sz w:val="20"/>
              </w:rPr>
              <w:t>1</w:t>
            </w:r>
          </w:p>
        </w:tc>
        <w:tc>
          <w:tcPr>
            <w:tcW w:w="7251" w:type="dxa"/>
          </w:tcPr>
          <w:p w14:paraId="75CAD757" w14:textId="77777777" w:rsidR="003D07D8" w:rsidRDefault="00A35BA6">
            <w:pPr>
              <w:pStyle w:val="TableParagraph"/>
              <w:spacing w:before="84" w:line="283" w:lineRule="auto"/>
              <w:ind w:left="108" w:right="89"/>
              <w:rPr>
                <w:sz w:val="20"/>
              </w:rPr>
            </w:pPr>
            <w:r>
              <w:rPr>
                <w:color w:val="2A2A2A"/>
                <w:sz w:val="20"/>
              </w:rPr>
              <w:t>La représentation des femmes est restée généralement stable au cours des trois dernières années, avec une amélioration limitée dans les domaines où les femmes sont sous-représentées.</w:t>
            </w:r>
          </w:p>
        </w:tc>
        <w:tc>
          <w:tcPr>
            <w:tcW w:w="1275" w:type="dxa"/>
          </w:tcPr>
          <w:p w14:paraId="01B41D65" w14:textId="77777777" w:rsidR="003D07D8" w:rsidRDefault="003D07D8">
            <w:pPr>
              <w:pStyle w:val="TableParagraph"/>
              <w:spacing w:before="10"/>
              <w:rPr>
                <w:b/>
                <w:sz w:val="28"/>
              </w:rPr>
            </w:pPr>
          </w:p>
          <w:p w14:paraId="75D857AC" w14:textId="77777777" w:rsidR="003D07D8" w:rsidRDefault="00A35BA6">
            <w:pPr>
              <w:pStyle w:val="TableParagraph"/>
              <w:spacing w:before="1"/>
              <w:ind w:right="591"/>
              <w:jc w:val="right"/>
              <w:rPr>
                <w:rFonts w:ascii="MS Gothic" w:hAnsi="MS Gothic"/>
                <w:sz w:val="21"/>
              </w:rPr>
            </w:pPr>
            <w:r>
              <w:rPr>
                <w:rFonts w:ascii="MS Gothic" w:hAnsi="MS Gothic"/>
                <w:color w:val="2A2A2A"/>
                <w:sz w:val="21"/>
              </w:rPr>
              <w:t>☐</w:t>
            </w:r>
          </w:p>
        </w:tc>
      </w:tr>
      <w:tr w:rsidR="003D07D8" w14:paraId="0B7CF38D" w14:textId="77777777" w:rsidTr="00CD526F">
        <w:trPr>
          <w:trHeight w:val="1050"/>
        </w:trPr>
        <w:tc>
          <w:tcPr>
            <w:tcW w:w="989" w:type="dxa"/>
          </w:tcPr>
          <w:p w14:paraId="5F8DBEA5" w14:textId="77777777" w:rsidR="003D07D8" w:rsidRDefault="003D07D8">
            <w:pPr>
              <w:pStyle w:val="TableParagraph"/>
              <w:rPr>
                <w:b/>
                <w:sz w:val="31"/>
              </w:rPr>
            </w:pPr>
          </w:p>
          <w:p w14:paraId="5BD7B354" w14:textId="77777777" w:rsidR="003D07D8" w:rsidRDefault="00A35BA6">
            <w:pPr>
              <w:pStyle w:val="TableParagraph"/>
              <w:ind w:left="8"/>
              <w:jc w:val="center"/>
              <w:rPr>
                <w:b/>
                <w:sz w:val="20"/>
              </w:rPr>
            </w:pPr>
            <w:r>
              <w:rPr>
                <w:b/>
                <w:color w:val="2A2A2A"/>
                <w:sz w:val="20"/>
              </w:rPr>
              <w:t>2</w:t>
            </w:r>
          </w:p>
        </w:tc>
        <w:tc>
          <w:tcPr>
            <w:tcW w:w="7251" w:type="dxa"/>
          </w:tcPr>
          <w:p w14:paraId="7D079339" w14:textId="77777777" w:rsidR="003D07D8" w:rsidRDefault="00A35BA6">
            <w:pPr>
              <w:pStyle w:val="TableParagraph"/>
              <w:spacing w:before="83" w:line="283" w:lineRule="auto"/>
              <w:ind w:left="108" w:right="89"/>
              <w:rPr>
                <w:sz w:val="20"/>
              </w:rPr>
            </w:pPr>
            <w:r>
              <w:rPr>
                <w:color w:val="2A2A2A"/>
                <w:sz w:val="20"/>
              </w:rPr>
              <w:t>La représentation des femmes s’est améliorée dans un ou plusieurs domaines où elles étaient auparavant sous-représentées, mais les progrès ont été limités, inégaux ou relativement récents.</w:t>
            </w:r>
          </w:p>
        </w:tc>
        <w:tc>
          <w:tcPr>
            <w:tcW w:w="1275" w:type="dxa"/>
          </w:tcPr>
          <w:p w14:paraId="26A7FFA0" w14:textId="77777777" w:rsidR="003D07D8" w:rsidRDefault="003D07D8">
            <w:pPr>
              <w:pStyle w:val="TableParagraph"/>
              <w:spacing w:before="10"/>
              <w:rPr>
                <w:b/>
                <w:sz w:val="28"/>
              </w:rPr>
            </w:pPr>
          </w:p>
          <w:p w14:paraId="160651CD" w14:textId="77777777" w:rsidR="003D07D8" w:rsidRDefault="00A35BA6">
            <w:pPr>
              <w:pStyle w:val="TableParagraph"/>
              <w:ind w:right="591"/>
              <w:jc w:val="right"/>
              <w:rPr>
                <w:rFonts w:ascii="MS Gothic" w:hAnsi="MS Gothic"/>
                <w:sz w:val="21"/>
              </w:rPr>
            </w:pPr>
            <w:r>
              <w:rPr>
                <w:rFonts w:ascii="MS Gothic" w:hAnsi="MS Gothic"/>
                <w:color w:val="2A2A2A"/>
                <w:sz w:val="21"/>
              </w:rPr>
              <w:t>☐</w:t>
            </w:r>
          </w:p>
        </w:tc>
      </w:tr>
      <w:tr w:rsidR="003D07D8" w14:paraId="4D5DC20A" w14:textId="77777777" w:rsidTr="00CD526F">
        <w:trPr>
          <w:trHeight w:val="1324"/>
        </w:trPr>
        <w:tc>
          <w:tcPr>
            <w:tcW w:w="989" w:type="dxa"/>
          </w:tcPr>
          <w:p w14:paraId="5398260A" w14:textId="77777777" w:rsidR="003D07D8" w:rsidRDefault="003D07D8">
            <w:pPr>
              <w:pStyle w:val="TableParagraph"/>
              <w:rPr>
                <w:b/>
                <w:sz w:val="26"/>
              </w:rPr>
            </w:pPr>
          </w:p>
          <w:p w14:paraId="0EF821DB" w14:textId="77777777" w:rsidR="003D07D8" w:rsidRDefault="00A35BA6">
            <w:pPr>
              <w:pStyle w:val="TableParagraph"/>
              <w:spacing w:before="192"/>
              <w:ind w:left="8"/>
              <w:jc w:val="center"/>
              <w:rPr>
                <w:b/>
                <w:sz w:val="20"/>
              </w:rPr>
            </w:pPr>
            <w:r>
              <w:rPr>
                <w:b/>
                <w:color w:val="2A2A2A"/>
                <w:sz w:val="20"/>
              </w:rPr>
              <w:t>3</w:t>
            </w:r>
          </w:p>
        </w:tc>
        <w:tc>
          <w:tcPr>
            <w:tcW w:w="7251" w:type="dxa"/>
          </w:tcPr>
          <w:p w14:paraId="60378854" w14:textId="77777777" w:rsidR="003D07D8" w:rsidRDefault="00A35BA6">
            <w:pPr>
              <w:pStyle w:val="TableParagraph"/>
              <w:spacing w:before="83" w:line="285" w:lineRule="auto"/>
              <w:ind w:left="108" w:right="89"/>
              <w:rPr>
                <w:sz w:val="20"/>
              </w:rPr>
            </w:pPr>
            <w:r>
              <w:rPr>
                <w:color w:val="2A2A2A"/>
                <w:sz w:val="20"/>
              </w:rPr>
              <w:t>La représentation des femmes s’est nettement améliorée dans des domaines importants de sous-représentation antérieure et/ou une représentation équilibrée entre les genres a été maintenue de façon constante dans les domaines pertinents au cours des trois dernières années.</w:t>
            </w:r>
          </w:p>
        </w:tc>
        <w:tc>
          <w:tcPr>
            <w:tcW w:w="1275" w:type="dxa"/>
          </w:tcPr>
          <w:p w14:paraId="4D75DA14" w14:textId="77777777" w:rsidR="003D07D8" w:rsidRDefault="003D07D8">
            <w:pPr>
              <w:pStyle w:val="TableParagraph"/>
              <w:rPr>
                <w:b/>
                <w:sz w:val="20"/>
              </w:rPr>
            </w:pPr>
          </w:p>
          <w:p w14:paraId="3D3C09C2" w14:textId="77777777" w:rsidR="003D07D8" w:rsidRDefault="003D07D8">
            <w:pPr>
              <w:pStyle w:val="TableParagraph"/>
              <w:spacing w:before="6"/>
              <w:rPr>
                <w:b/>
                <w:sz w:val="20"/>
              </w:rPr>
            </w:pPr>
          </w:p>
          <w:p w14:paraId="434F1ECF" w14:textId="77777777" w:rsidR="003D07D8" w:rsidRDefault="00A35BA6">
            <w:pPr>
              <w:pStyle w:val="TableParagraph"/>
              <w:ind w:right="591"/>
              <w:jc w:val="right"/>
              <w:rPr>
                <w:rFonts w:ascii="MS Gothic" w:hAnsi="MS Gothic"/>
                <w:sz w:val="21"/>
              </w:rPr>
            </w:pPr>
            <w:r>
              <w:rPr>
                <w:rFonts w:ascii="MS Gothic" w:hAnsi="MS Gothic"/>
                <w:color w:val="2A2A2A"/>
                <w:sz w:val="21"/>
              </w:rPr>
              <w:t>☐</w:t>
            </w:r>
          </w:p>
        </w:tc>
      </w:tr>
      <w:tr w:rsidR="003D07D8" w14:paraId="7542D231" w14:textId="77777777" w:rsidTr="00CD526F">
        <w:trPr>
          <w:trHeight w:val="1324"/>
        </w:trPr>
        <w:tc>
          <w:tcPr>
            <w:tcW w:w="989" w:type="dxa"/>
          </w:tcPr>
          <w:p w14:paraId="20E9E77B" w14:textId="77777777" w:rsidR="003D07D8" w:rsidRDefault="003D07D8">
            <w:pPr>
              <w:pStyle w:val="TableParagraph"/>
              <w:rPr>
                <w:b/>
                <w:sz w:val="26"/>
              </w:rPr>
            </w:pPr>
          </w:p>
          <w:p w14:paraId="48621819" w14:textId="77777777" w:rsidR="003D07D8" w:rsidRDefault="00A35BA6">
            <w:pPr>
              <w:pStyle w:val="TableParagraph"/>
              <w:spacing w:before="192"/>
              <w:ind w:left="8"/>
              <w:jc w:val="center"/>
              <w:rPr>
                <w:b/>
                <w:sz w:val="20"/>
              </w:rPr>
            </w:pPr>
            <w:r>
              <w:rPr>
                <w:b/>
                <w:color w:val="2A2A2A"/>
                <w:sz w:val="20"/>
              </w:rPr>
              <w:t>4</w:t>
            </w:r>
          </w:p>
        </w:tc>
        <w:tc>
          <w:tcPr>
            <w:tcW w:w="7251" w:type="dxa"/>
          </w:tcPr>
          <w:p w14:paraId="76435CAF" w14:textId="77777777" w:rsidR="003D07D8" w:rsidRDefault="00A35BA6">
            <w:pPr>
              <w:pStyle w:val="TableParagraph"/>
              <w:spacing w:before="83" w:line="283" w:lineRule="auto"/>
              <w:ind w:left="108" w:right="217"/>
              <w:rPr>
                <w:sz w:val="20"/>
              </w:rPr>
            </w:pPr>
            <w:r>
              <w:rPr>
                <w:color w:val="2A2A2A"/>
                <w:sz w:val="20"/>
              </w:rPr>
              <w:t>La représentation des femmes a montré une amélioration substantielle et durable dans des domaines importants de sous-représentation antérieure et/ou a été maintenue de façon constante à tous les niveaux organisationnels au cours des trois dernières années.</w:t>
            </w:r>
          </w:p>
        </w:tc>
        <w:tc>
          <w:tcPr>
            <w:tcW w:w="1275" w:type="dxa"/>
          </w:tcPr>
          <w:p w14:paraId="11478B1B" w14:textId="77777777" w:rsidR="003D07D8" w:rsidRDefault="003D07D8">
            <w:pPr>
              <w:pStyle w:val="TableParagraph"/>
              <w:rPr>
                <w:b/>
                <w:sz w:val="20"/>
              </w:rPr>
            </w:pPr>
          </w:p>
          <w:p w14:paraId="00B04315" w14:textId="77777777" w:rsidR="003D07D8" w:rsidRDefault="003D07D8">
            <w:pPr>
              <w:pStyle w:val="TableParagraph"/>
              <w:spacing w:before="6"/>
              <w:rPr>
                <w:b/>
                <w:sz w:val="20"/>
              </w:rPr>
            </w:pPr>
          </w:p>
          <w:p w14:paraId="050A3FEB" w14:textId="77777777" w:rsidR="003D07D8" w:rsidRDefault="00A35BA6">
            <w:pPr>
              <w:pStyle w:val="TableParagraph"/>
              <w:ind w:right="591"/>
              <w:jc w:val="right"/>
              <w:rPr>
                <w:rFonts w:ascii="MS Gothic" w:hAnsi="MS Gothic"/>
                <w:sz w:val="21"/>
              </w:rPr>
            </w:pPr>
            <w:r>
              <w:rPr>
                <w:rFonts w:ascii="MS Gothic" w:hAnsi="MS Gothic"/>
                <w:color w:val="2A2A2A"/>
                <w:sz w:val="21"/>
              </w:rPr>
              <w:t>☐</w:t>
            </w:r>
          </w:p>
        </w:tc>
      </w:tr>
    </w:tbl>
    <w:p w14:paraId="1F869381" w14:textId="77777777" w:rsidR="003D07D8" w:rsidRDefault="003D07D8">
      <w:pPr>
        <w:jc w:val="right"/>
        <w:rPr>
          <w:rFonts w:ascii="MS Gothic" w:hAnsi="MS Gothic"/>
          <w:sz w:val="21"/>
        </w:rPr>
        <w:sectPr w:rsidR="003D07D8">
          <w:pgSz w:w="12240" w:h="15840"/>
          <w:pgMar w:top="1560" w:right="1100" w:bottom="1060" w:left="1100" w:header="373" w:footer="869" w:gutter="0"/>
          <w:cols w:space="720"/>
        </w:sectPr>
      </w:pPr>
    </w:p>
    <w:p w14:paraId="08D56D18" w14:textId="77777777" w:rsidR="003D07D8" w:rsidRDefault="00A35BA6">
      <w:pPr>
        <w:spacing w:before="133"/>
        <w:ind w:left="119"/>
        <w:rPr>
          <w:b/>
          <w:sz w:val="32"/>
        </w:rPr>
      </w:pPr>
      <w:bookmarkStart w:id="6" w:name="Career_Advancement_&amp;_Talent_Pipeline"/>
      <w:bookmarkEnd w:id="6"/>
      <w:r>
        <w:rPr>
          <w:b/>
          <w:color w:val="006E44"/>
          <w:sz w:val="32"/>
        </w:rPr>
        <w:lastRenderedPageBreak/>
        <w:t>Avancement de carrière et vivier de talents</w:t>
      </w:r>
    </w:p>
    <w:p w14:paraId="7EC6F227" w14:textId="77777777" w:rsidR="003D07D8" w:rsidRDefault="003D07D8">
      <w:pPr>
        <w:pStyle w:val="BodyText"/>
        <w:spacing w:before="7" w:after="1"/>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6946"/>
        <w:gridCol w:w="1416"/>
      </w:tblGrid>
      <w:tr w:rsidR="003D07D8" w14:paraId="3717FA4B" w14:textId="77777777">
        <w:trPr>
          <w:trHeight w:val="520"/>
        </w:trPr>
        <w:tc>
          <w:tcPr>
            <w:tcW w:w="9351" w:type="dxa"/>
            <w:gridSpan w:val="3"/>
            <w:shd w:val="clear" w:color="auto" w:fill="006E44"/>
          </w:tcPr>
          <w:p w14:paraId="3144CA77" w14:textId="77777777" w:rsidR="003D07D8" w:rsidRDefault="00A35BA6">
            <w:pPr>
              <w:pStyle w:val="TableParagraph"/>
              <w:spacing w:before="86"/>
              <w:ind w:left="108"/>
              <w:rPr>
                <w:b/>
                <w:sz w:val="21"/>
              </w:rPr>
            </w:pPr>
            <w:r>
              <w:rPr>
                <w:b/>
                <w:color w:val="FFFFFF"/>
                <w:sz w:val="21"/>
              </w:rPr>
              <w:t>Recrutement et sélection équitables</w:t>
            </w:r>
          </w:p>
        </w:tc>
      </w:tr>
      <w:tr w:rsidR="003D07D8" w14:paraId="7F247F3E" w14:textId="77777777">
        <w:trPr>
          <w:trHeight w:val="779"/>
        </w:trPr>
        <w:tc>
          <w:tcPr>
            <w:tcW w:w="9351" w:type="dxa"/>
            <w:gridSpan w:val="3"/>
          </w:tcPr>
          <w:p w14:paraId="2DE9D887" w14:textId="77777777" w:rsidR="003D07D8" w:rsidRDefault="00A35BA6">
            <w:pPr>
              <w:pStyle w:val="TableParagraph"/>
              <w:spacing w:before="83" w:line="285" w:lineRule="auto"/>
              <w:ind w:left="468" w:right="174" w:hanging="360"/>
              <w:rPr>
                <w:b/>
                <w:sz w:val="20"/>
              </w:rPr>
            </w:pPr>
            <w:r>
              <w:rPr>
                <w:b/>
                <w:color w:val="2A2A2A"/>
                <w:sz w:val="20"/>
              </w:rPr>
              <w:t>5. Dans quelle mesure votre organisation a-t-elle mis en place des mesures pour réduire les biais de genre potentiels dans les processus de recrutement et de sélection?</w:t>
            </w:r>
          </w:p>
        </w:tc>
      </w:tr>
      <w:tr w:rsidR="003D07D8" w14:paraId="1490C943" w14:textId="77777777">
        <w:trPr>
          <w:trHeight w:val="777"/>
        </w:trPr>
        <w:tc>
          <w:tcPr>
            <w:tcW w:w="989" w:type="dxa"/>
          </w:tcPr>
          <w:p w14:paraId="36326350" w14:textId="77777777" w:rsidR="003D07D8" w:rsidRDefault="00A35BA6">
            <w:pPr>
              <w:pStyle w:val="TableParagraph"/>
              <w:spacing w:before="218"/>
              <w:ind w:left="8"/>
              <w:jc w:val="center"/>
              <w:rPr>
                <w:b/>
                <w:sz w:val="20"/>
              </w:rPr>
            </w:pPr>
            <w:r>
              <w:rPr>
                <w:b/>
                <w:color w:val="2A2A2A"/>
                <w:sz w:val="20"/>
              </w:rPr>
              <w:t>0</w:t>
            </w:r>
          </w:p>
        </w:tc>
        <w:tc>
          <w:tcPr>
            <w:tcW w:w="6946" w:type="dxa"/>
          </w:tcPr>
          <w:p w14:paraId="4618BC38" w14:textId="77777777" w:rsidR="003D07D8" w:rsidRDefault="00A35BA6">
            <w:pPr>
              <w:pStyle w:val="TableParagraph"/>
              <w:spacing w:before="83" w:line="283" w:lineRule="auto"/>
              <w:ind w:left="108" w:right="217"/>
              <w:rPr>
                <w:sz w:val="20"/>
              </w:rPr>
            </w:pPr>
            <w:r>
              <w:rPr>
                <w:color w:val="2A2A2A"/>
                <w:sz w:val="20"/>
              </w:rPr>
              <w:t>Notre organisation n’a pas mis en place de mesures délibérées pour réduire les biais de genre potentiels dans les processus de recrutement et de sélection.</w:t>
            </w:r>
          </w:p>
        </w:tc>
        <w:tc>
          <w:tcPr>
            <w:tcW w:w="1416" w:type="dxa"/>
          </w:tcPr>
          <w:p w14:paraId="3DF9871C" w14:textId="77777777" w:rsidR="003D07D8" w:rsidRDefault="003D07D8">
            <w:pPr>
              <w:pStyle w:val="TableParagraph"/>
              <w:spacing w:before="5"/>
              <w:rPr>
                <w:b/>
                <w:sz w:val="17"/>
              </w:rPr>
            </w:pPr>
          </w:p>
          <w:p w14:paraId="28C1240D" w14:textId="77777777" w:rsidR="003D07D8" w:rsidRDefault="00A35BA6">
            <w:pPr>
              <w:pStyle w:val="TableParagraph"/>
              <w:ind w:right="598"/>
              <w:jc w:val="right"/>
              <w:rPr>
                <w:rFonts w:ascii="MS Gothic" w:hAnsi="MS Gothic"/>
                <w:sz w:val="20"/>
              </w:rPr>
            </w:pPr>
            <w:r>
              <w:rPr>
                <w:rFonts w:ascii="MS Gothic" w:hAnsi="MS Gothic"/>
                <w:color w:val="2A2A2A"/>
                <w:sz w:val="20"/>
              </w:rPr>
              <w:t>☐</w:t>
            </w:r>
          </w:p>
        </w:tc>
      </w:tr>
      <w:tr w:rsidR="003D07D8" w14:paraId="49088646" w14:textId="77777777">
        <w:trPr>
          <w:trHeight w:val="1053"/>
        </w:trPr>
        <w:tc>
          <w:tcPr>
            <w:tcW w:w="989" w:type="dxa"/>
          </w:tcPr>
          <w:p w14:paraId="1185CE35" w14:textId="77777777" w:rsidR="003D07D8" w:rsidRDefault="003D07D8">
            <w:pPr>
              <w:pStyle w:val="TableParagraph"/>
              <w:rPr>
                <w:b/>
                <w:sz w:val="31"/>
              </w:rPr>
            </w:pPr>
          </w:p>
          <w:p w14:paraId="554489F0" w14:textId="77777777" w:rsidR="003D07D8" w:rsidRDefault="00A35BA6">
            <w:pPr>
              <w:pStyle w:val="TableParagraph"/>
              <w:ind w:left="8"/>
              <w:jc w:val="center"/>
              <w:rPr>
                <w:b/>
                <w:sz w:val="20"/>
              </w:rPr>
            </w:pPr>
            <w:r>
              <w:rPr>
                <w:b/>
                <w:color w:val="2A2A2A"/>
                <w:sz w:val="20"/>
              </w:rPr>
              <w:t>1</w:t>
            </w:r>
          </w:p>
        </w:tc>
        <w:tc>
          <w:tcPr>
            <w:tcW w:w="6946" w:type="dxa"/>
          </w:tcPr>
          <w:p w14:paraId="416CAF5A" w14:textId="77777777" w:rsidR="003D07D8" w:rsidRDefault="00A35BA6">
            <w:pPr>
              <w:pStyle w:val="TableParagraph"/>
              <w:spacing w:before="83" w:line="283" w:lineRule="auto"/>
              <w:ind w:left="108" w:right="217"/>
              <w:rPr>
                <w:sz w:val="20"/>
              </w:rPr>
            </w:pPr>
            <w:r>
              <w:rPr>
                <w:color w:val="2A2A2A"/>
                <w:sz w:val="20"/>
              </w:rPr>
              <w:t>Notre organisation utilise certaines mesures visant à réduire les biais de genre potentiels dans le recrutement ou la sélection, mais ces mesures sont informelles, limitées dans leur portée ou appliquées de manière incohérente.</w:t>
            </w:r>
          </w:p>
        </w:tc>
        <w:tc>
          <w:tcPr>
            <w:tcW w:w="1416" w:type="dxa"/>
          </w:tcPr>
          <w:p w14:paraId="018FF082" w14:textId="77777777" w:rsidR="003D07D8" w:rsidRDefault="003D07D8">
            <w:pPr>
              <w:pStyle w:val="TableParagraph"/>
              <w:spacing w:before="6"/>
              <w:rPr>
                <w:b/>
                <w:sz w:val="29"/>
              </w:rPr>
            </w:pPr>
          </w:p>
          <w:p w14:paraId="0A0A526B" w14:textId="77777777" w:rsidR="003D07D8" w:rsidRDefault="00A35BA6">
            <w:pPr>
              <w:pStyle w:val="TableParagraph"/>
              <w:ind w:right="598"/>
              <w:jc w:val="right"/>
              <w:rPr>
                <w:rFonts w:ascii="MS Gothic" w:hAnsi="MS Gothic"/>
                <w:sz w:val="20"/>
              </w:rPr>
            </w:pPr>
            <w:r>
              <w:rPr>
                <w:rFonts w:ascii="MS Gothic" w:hAnsi="MS Gothic"/>
                <w:color w:val="2A2A2A"/>
                <w:sz w:val="20"/>
              </w:rPr>
              <w:t>☐</w:t>
            </w:r>
          </w:p>
        </w:tc>
      </w:tr>
      <w:tr w:rsidR="003D07D8" w14:paraId="64A00058" w14:textId="77777777">
        <w:trPr>
          <w:trHeight w:val="1050"/>
        </w:trPr>
        <w:tc>
          <w:tcPr>
            <w:tcW w:w="989" w:type="dxa"/>
          </w:tcPr>
          <w:p w14:paraId="671401A2" w14:textId="77777777" w:rsidR="003D07D8" w:rsidRDefault="003D07D8">
            <w:pPr>
              <w:pStyle w:val="TableParagraph"/>
              <w:spacing w:before="9"/>
              <w:rPr>
                <w:b/>
                <w:sz w:val="30"/>
              </w:rPr>
            </w:pPr>
          </w:p>
          <w:p w14:paraId="058F900D" w14:textId="77777777" w:rsidR="003D07D8" w:rsidRDefault="00A35BA6">
            <w:pPr>
              <w:pStyle w:val="TableParagraph"/>
              <w:ind w:left="8"/>
              <w:jc w:val="center"/>
              <w:rPr>
                <w:b/>
                <w:sz w:val="20"/>
              </w:rPr>
            </w:pPr>
            <w:r>
              <w:rPr>
                <w:b/>
                <w:color w:val="2A2A2A"/>
                <w:sz w:val="20"/>
              </w:rPr>
              <w:t>2</w:t>
            </w:r>
          </w:p>
        </w:tc>
        <w:tc>
          <w:tcPr>
            <w:tcW w:w="6946" w:type="dxa"/>
          </w:tcPr>
          <w:p w14:paraId="6F960149" w14:textId="77777777" w:rsidR="003D07D8" w:rsidRDefault="00A35BA6">
            <w:pPr>
              <w:pStyle w:val="TableParagraph"/>
              <w:spacing w:before="81" w:line="283" w:lineRule="auto"/>
              <w:ind w:left="108" w:right="89"/>
              <w:rPr>
                <w:sz w:val="20"/>
              </w:rPr>
            </w:pPr>
            <w:r>
              <w:rPr>
                <w:color w:val="2A2A2A"/>
                <w:sz w:val="20"/>
              </w:rPr>
              <w:t>Notre organisation a mis en place des mesures pour réduire les biais de genre potentiels dans le recrutement et la sélection, mais elles ne sont pas encore appliquées de façon constante dans les processus d’embauche pertinents ou dans les secteurs de l’organisation.</w:t>
            </w:r>
          </w:p>
        </w:tc>
        <w:tc>
          <w:tcPr>
            <w:tcW w:w="1416" w:type="dxa"/>
          </w:tcPr>
          <w:p w14:paraId="68BC410F" w14:textId="77777777" w:rsidR="003D07D8" w:rsidRDefault="003D07D8">
            <w:pPr>
              <w:pStyle w:val="TableParagraph"/>
              <w:spacing w:before="3"/>
              <w:rPr>
                <w:b/>
                <w:sz w:val="29"/>
              </w:rPr>
            </w:pPr>
          </w:p>
          <w:p w14:paraId="1918B9E3" w14:textId="77777777" w:rsidR="003D07D8" w:rsidRDefault="00A35BA6">
            <w:pPr>
              <w:pStyle w:val="TableParagraph"/>
              <w:spacing w:before="1"/>
              <w:ind w:right="598"/>
              <w:jc w:val="right"/>
              <w:rPr>
                <w:rFonts w:ascii="MS Gothic" w:hAnsi="MS Gothic"/>
                <w:sz w:val="20"/>
              </w:rPr>
            </w:pPr>
            <w:r>
              <w:rPr>
                <w:rFonts w:ascii="MS Gothic" w:hAnsi="MS Gothic"/>
                <w:color w:val="2A2A2A"/>
                <w:sz w:val="20"/>
              </w:rPr>
              <w:t>☐</w:t>
            </w:r>
          </w:p>
        </w:tc>
      </w:tr>
      <w:tr w:rsidR="003D07D8" w14:paraId="096ECDAF" w14:textId="77777777">
        <w:trPr>
          <w:trHeight w:val="1051"/>
        </w:trPr>
        <w:tc>
          <w:tcPr>
            <w:tcW w:w="989" w:type="dxa"/>
          </w:tcPr>
          <w:p w14:paraId="693A29BA" w14:textId="77777777" w:rsidR="003D07D8" w:rsidRDefault="003D07D8">
            <w:pPr>
              <w:pStyle w:val="TableParagraph"/>
              <w:spacing w:before="9"/>
              <w:rPr>
                <w:b/>
                <w:sz w:val="30"/>
              </w:rPr>
            </w:pPr>
          </w:p>
          <w:p w14:paraId="775FA4C6" w14:textId="77777777" w:rsidR="003D07D8" w:rsidRDefault="00A35BA6">
            <w:pPr>
              <w:pStyle w:val="TableParagraph"/>
              <w:ind w:left="8"/>
              <w:jc w:val="center"/>
              <w:rPr>
                <w:b/>
                <w:sz w:val="20"/>
              </w:rPr>
            </w:pPr>
            <w:r>
              <w:rPr>
                <w:b/>
                <w:color w:val="2A2A2A"/>
                <w:sz w:val="20"/>
              </w:rPr>
              <w:t>3</w:t>
            </w:r>
          </w:p>
        </w:tc>
        <w:tc>
          <w:tcPr>
            <w:tcW w:w="6946" w:type="dxa"/>
          </w:tcPr>
          <w:p w14:paraId="2B4148D3" w14:textId="77777777" w:rsidR="003D07D8" w:rsidRDefault="00A35BA6">
            <w:pPr>
              <w:pStyle w:val="TableParagraph"/>
              <w:spacing w:before="83" w:line="285" w:lineRule="auto"/>
              <w:ind w:left="108" w:right="89"/>
              <w:rPr>
                <w:sz w:val="20"/>
              </w:rPr>
            </w:pPr>
            <w:r>
              <w:rPr>
                <w:color w:val="2A2A2A"/>
                <w:sz w:val="20"/>
              </w:rPr>
              <w:t>Notre organisation applique constamment des mesures établies pour réduire les biais de genre potentiels lors des processus de recrutement et de sélection pertinents.</w:t>
            </w:r>
          </w:p>
        </w:tc>
        <w:tc>
          <w:tcPr>
            <w:tcW w:w="1416" w:type="dxa"/>
          </w:tcPr>
          <w:p w14:paraId="02939B1A" w14:textId="77777777" w:rsidR="003D07D8" w:rsidRDefault="003D07D8">
            <w:pPr>
              <w:pStyle w:val="TableParagraph"/>
              <w:spacing w:before="3"/>
              <w:rPr>
                <w:b/>
                <w:sz w:val="29"/>
              </w:rPr>
            </w:pPr>
          </w:p>
          <w:p w14:paraId="73B1DCC1" w14:textId="77777777" w:rsidR="003D07D8" w:rsidRDefault="00A35BA6">
            <w:pPr>
              <w:pStyle w:val="TableParagraph"/>
              <w:spacing w:before="1"/>
              <w:ind w:right="598"/>
              <w:jc w:val="right"/>
              <w:rPr>
                <w:rFonts w:ascii="MS Gothic" w:hAnsi="MS Gothic"/>
                <w:sz w:val="20"/>
              </w:rPr>
            </w:pPr>
            <w:r>
              <w:rPr>
                <w:rFonts w:ascii="MS Gothic" w:hAnsi="MS Gothic"/>
                <w:color w:val="2A2A2A"/>
                <w:sz w:val="20"/>
              </w:rPr>
              <w:t>☐</w:t>
            </w:r>
          </w:p>
        </w:tc>
      </w:tr>
      <w:tr w:rsidR="003D07D8" w14:paraId="7ABDFDFE" w14:textId="77777777">
        <w:trPr>
          <w:trHeight w:val="1324"/>
        </w:trPr>
        <w:tc>
          <w:tcPr>
            <w:tcW w:w="989" w:type="dxa"/>
          </w:tcPr>
          <w:p w14:paraId="7AD55676" w14:textId="77777777" w:rsidR="003D07D8" w:rsidRDefault="003D07D8">
            <w:pPr>
              <w:pStyle w:val="TableParagraph"/>
              <w:rPr>
                <w:b/>
                <w:sz w:val="26"/>
              </w:rPr>
            </w:pPr>
          </w:p>
          <w:p w14:paraId="6562ED4B" w14:textId="77777777" w:rsidR="003D07D8" w:rsidRDefault="00A35BA6">
            <w:pPr>
              <w:pStyle w:val="TableParagraph"/>
              <w:spacing w:before="192"/>
              <w:ind w:left="8"/>
              <w:jc w:val="center"/>
              <w:rPr>
                <w:b/>
                <w:sz w:val="20"/>
              </w:rPr>
            </w:pPr>
            <w:r>
              <w:rPr>
                <w:b/>
                <w:color w:val="2A2A2A"/>
                <w:sz w:val="20"/>
              </w:rPr>
              <w:t>4</w:t>
            </w:r>
          </w:p>
        </w:tc>
        <w:tc>
          <w:tcPr>
            <w:tcW w:w="6946" w:type="dxa"/>
          </w:tcPr>
          <w:p w14:paraId="1F363CFA" w14:textId="77777777" w:rsidR="003D07D8" w:rsidRDefault="00A35BA6">
            <w:pPr>
              <w:pStyle w:val="TableParagraph"/>
              <w:spacing w:before="83" w:line="283" w:lineRule="auto"/>
              <w:ind w:left="108" w:right="89"/>
              <w:rPr>
                <w:sz w:val="20"/>
              </w:rPr>
            </w:pPr>
            <w:r>
              <w:rPr>
                <w:color w:val="2A2A2A"/>
                <w:sz w:val="20"/>
              </w:rPr>
              <w:t>Notre organisation adopte une approche globale et intégrée pour réduire les biais potentiels de genre tout au long des processus de recrutement et de sélection, et elle examine et affine régulièrement ces mesures pour en renforcer l’efficacité.</w:t>
            </w:r>
          </w:p>
        </w:tc>
        <w:tc>
          <w:tcPr>
            <w:tcW w:w="1416" w:type="dxa"/>
          </w:tcPr>
          <w:p w14:paraId="7ECDF76B" w14:textId="77777777" w:rsidR="003D07D8" w:rsidRDefault="003D07D8">
            <w:pPr>
              <w:pStyle w:val="TableParagraph"/>
              <w:rPr>
                <w:b/>
                <w:sz w:val="20"/>
              </w:rPr>
            </w:pPr>
          </w:p>
          <w:p w14:paraId="3E99B157" w14:textId="77777777" w:rsidR="003D07D8" w:rsidRDefault="003D07D8">
            <w:pPr>
              <w:pStyle w:val="TableParagraph"/>
              <w:spacing w:before="2"/>
              <w:rPr>
                <w:b/>
                <w:sz w:val="21"/>
              </w:rPr>
            </w:pPr>
          </w:p>
          <w:p w14:paraId="29353EFB" w14:textId="77777777" w:rsidR="003D07D8" w:rsidRDefault="00A35BA6">
            <w:pPr>
              <w:pStyle w:val="TableParagraph"/>
              <w:ind w:right="598"/>
              <w:jc w:val="right"/>
              <w:rPr>
                <w:rFonts w:ascii="MS Gothic" w:hAnsi="MS Gothic"/>
                <w:sz w:val="20"/>
              </w:rPr>
            </w:pPr>
            <w:r>
              <w:rPr>
                <w:rFonts w:ascii="MS Gothic" w:hAnsi="MS Gothic"/>
                <w:color w:val="2A2A2A"/>
                <w:sz w:val="20"/>
              </w:rPr>
              <w:t>☐</w:t>
            </w:r>
          </w:p>
        </w:tc>
      </w:tr>
    </w:tbl>
    <w:p w14:paraId="65C5FF2B" w14:textId="77777777" w:rsidR="003D07D8" w:rsidRDefault="003D07D8">
      <w:pPr>
        <w:pStyle w:val="BodyText"/>
        <w:rPr>
          <w:b/>
          <w:sz w:val="20"/>
        </w:rPr>
      </w:pPr>
    </w:p>
    <w:p w14:paraId="77DB053C" w14:textId="77777777" w:rsidR="003D07D8" w:rsidRDefault="003D07D8">
      <w:pPr>
        <w:pStyle w:val="BodyText"/>
        <w:spacing w:before="6"/>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2"/>
        <w:gridCol w:w="1255"/>
        <w:gridCol w:w="1356"/>
      </w:tblGrid>
      <w:tr w:rsidR="003D07D8" w14:paraId="35A7114A" w14:textId="77777777" w:rsidTr="00CD526F">
        <w:trPr>
          <w:trHeight w:val="520"/>
        </w:trPr>
        <w:tc>
          <w:tcPr>
            <w:tcW w:w="6822" w:type="dxa"/>
            <w:shd w:val="clear" w:color="auto" w:fill="006E44"/>
          </w:tcPr>
          <w:p w14:paraId="2864CF3A" w14:textId="77777777" w:rsidR="003D07D8" w:rsidRDefault="00A35BA6">
            <w:pPr>
              <w:pStyle w:val="TableParagraph"/>
              <w:spacing w:before="86"/>
              <w:ind w:left="108"/>
              <w:rPr>
                <w:b/>
                <w:sz w:val="21"/>
              </w:rPr>
            </w:pPr>
            <w:r>
              <w:rPr>
                <w:b/>
                <w:color w:val="FFFFFF"/>
                <w:sz w:val="21"/>
              </w:rPr>
              <w:t>Promotion et avancement équitables</w:t>
            </w:r>
          </w:p>
        </w:tc>
        <w:tc>
          <w:tcPr>
            <w:tcW w:w="2611" w:type="dxa"/>
            <w:gridSpan w:val="2"/>
            <w:shd w:val="clear" w:color="auto" w:fill="006E44"/>
          </w:tcPr>
          <w:p w14:paraId="3E6EA46F" w14:textId="77777777" w:rsidR="003D07D8" w:rsidRDefault="00A35BA6">
            <w:pPr>
              <w:pStyle w:val="TableParagraph"/>
              <w:spacing w:before="86"/>
              <w:ind w:left="887"/>
              <w:rPr>
                <w:b/>
                <w:sz w:val="21"/>
              </w:rPr>
            </w:pPr>
            <w:r>
              <w:rPr>
                <w:b/>
                <w:color w:val="FFFFFF"/>
                <w:sz w:val="21"/>
              </w:rPr>
              <w:t>Réponse</w:t>
            </w:r>
          </w:p>
        </w:tc>
      </w:tr>
      <w:tr w:rsidR="003D07D8" w14:paraId="3A4EFEAA" w14:textId="77777777" w:rsidTr="00CD526F">
        <w:trPr>
          <w:trHeight w:val="1051"/>
        </w:trPr>
        <w:tc>
          <w:tcPr>
            <w:tcW w:w="6822" w:type="dxa"/>
          </w:tcPr>
          <w:p w14:paraId="654F0AFD" w14:textId="77777777" w:rsidR="003D07D8" w:rsidRDefault="00A35BA6">
            <w:pPr>
              <w:pStyle w:val="TableParagraph"/>
              <w:spacing w:before="81" w:line="283" w:lineRule="auto"/>
              <w:ind w:left="468" w:right="195" w:hanging="360"/>
              <w:rPr>
                <w:b/>
                <w:sz w:val="20"/>
              </w:rPr>
            </w:pPr>
            <w:r>
              <w:rPr>
                <w:b/>
                <w:color w:val="2A2A2A"/>
                <w:sz w:val="20"/>
              </w:rPr>
              <w:t>6. Votre organisation prend-elle des mesures délibérées pour soutenir l’accès équitable des femmes aux opportunités de promotion et d’avancement?</w:t>
            </w:r>
          </w:p>
        </w:tc>
        <w:tc>
          <w:tcPr>
            <w:tcW w:w="1255" w:type="dxa"/>
          </w:tcPr>
          <w:p w14:paraId="24657436" w14:textId="77777777" w:rsidR="003D07D8" w:rsidRDefault="003D07D8">
            <w:pPr>
              <w:pStyle w:val="TableParagraph"/>
              <w:spacing w:before="4"/>
              <w:rPr>
                <w:b/>
                <w:sz w:val="29"/>
              </w:rPr>
            </w:pPr>
          </w:p>
          <w:p w14:paraId="63280F76" w14:textId="77777777" w:rsidR="003D07D8" w:rsidRDefault="00A35BA6">
            <w:pPr>
              <w:pStyle w:val="TableParagraph"/>
              <w:numPr>
                <w:ilvl w:val="0"/>
                <w:numId w:val="28"/>
              </w:numPr>
              <w:tabs>
                <w:tab w:val="left" w:pos="647"/>
              </w:tabs>
              <w:rPr>
                <w:sz w:val="21"/>
              </w:rPr>
            </w:pPr>
            <w:r>
              <w:rPr>
                <w:color w:val="2A2A2A"/>
                <w:sz w:val="21"/>
              </w:rPr>
              <w:t>Oui</w:t>
            </w:r>
          </w:p>
        </w:tc>
        <w:tc>
          <w:tcPr>
            <w:tcW w:w="1356" w:type="dxa"/>
          </w:tcPr>
          <w:p w14:paraId="12E60586" w14:textId="77777777" w:rsidR="003D07D8" w:rsidRDefault="003D07D8">
            <w:pPr>
              <w:pStyle w:val="TableParagraph"/>
              <w:spacing w:before="4"/>
              <w:rPr>
                <w:b/>
                <w:sz w:val="29"/>
              </w:rPr>
            </w:pPr>
          </w:p>
          <w:p w14:paraId="1D6EAF7D" w14:textId="77777777" w:rsidR="003D07D8" w:rsidRDefault="00A35BA6">
            <w:pPr>
              <w:pStyle w:val="TableParagraph"/>
              <w:numPr>
                <w:ilvl w:val="0"/>
                <w:numId w:val="27"/>
              </w:numPr>
              <w:tabs>
                <w:tab w:val="left" w:pos="643"/>
              </w:tabs>
              <w:rPr>
                <w:sz w:val="21"/>
              </w:rPr>
            </w:pPr>
            <w:r>
              <w:rPr>
                <w:color w:val="2A2A2A"/>
                <w:sz w:val="21"/>
              </w:rPr>
              <w:t>Non</w:t>
            </w:r>
          </w:p>
        </w:tc>
      </w:tr>
      <w:tr w:rsidR="003D07D8" w14:paraId="57792450" w14:textId="77777777" w:rsidTr="00CD526F">
        <w:trPr>
          <w:trHeight w:val="3115"/>
        </w:trPr>
        <w:tc>
          <w:tcPr>
            <w:tcW w:w="9433" w:type="dxa"/>
            <w:gridSpan w:val="3"/>
          </w:tcPr>
          <w:p w14:paraId="038C98B4" w14:textId="77777777" w:rsidR="003D07D8" w:rsidRDefault="00A35BA6">
            <w:pPr>
              <w:pStyle w:val="TableParagraph"/>
              <w:spacing w:before="83"/>
              <w:ind w:left="108"/>
              <w:rPr>
                <w:b/>
                <w:sz w:val="20"/>
              </w:rPr>
            </w:pPr>
            <w:r>
              <w:rPr>
                <w:b/>
                <w:color w:val="2A2A2A"/>
                <w:sz w:val="20"/>
              </w:rPr>
              <w:t>Veuillez décrire :</w:t>
            </w:r>
          </w:p>
          <w:p w14:paraId="43CAD5CE" w14:textId="77777777" w:rsidR="003D07D8" w:rsidRDefault="00A35BA6">
            <w:pPr>
              <w:pStyle w:val="TableParagraph"/>
              <w:spacing w:before="161" w:line="283" w:lineRule="auto"/>
              <w:ind w:left="108"/>
              <w:rPr>
                <w:sz w:val="20"/>
              </w:rPr>
            </w:pPr>
            <w:r>
              <w:rPr>
                <w:color w:val="2A2A2A"/>
                <w:sz w:val="20"/>
              </w:rPr>
              <w:t>Si oui : Décrivez les mesures utilisées par votre organisation pour soutenir l’accès équitable des femmes à la promotion et à l’avancement, y compris la gestion des opportunités ou décisions d’avancement et toute preuve disponible des résultats de promotion ou d’avancement des femmes.</w:t>
            </w:r>
          </w:p>
        </w:tc>
      </w:tr>
    </w:tbl>
    <w:p w14:paraId="5D730127" w14:textId="77777777" w:rsidR="003D07D8" w:rsidRDefault="003D07D8">
      <w:pPr>
        <w:spacing w:line="283" w:lineRule="auto"/>
        <w:rPr>
          <w:sz w:val="20"/>
        </w:rPr>
        <w:sectPr w:rsidR="003D07D8">
          <w:pgSz w:w="12240" w:h="15840"/>
          <w:pgMar w:top="1560" w:right="1100" w:bottom="1060" w:left="1100" w:header="373" w:footer="869" w:gutter="0"/>
          <w:cols w:space="720"/>
        </w:sectPr>
      </w:pPr>
    </w:p>
    <w:p w14:paraId="20002B2F"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6947"/>
        <w:gridCol w:w="1350"/>
      </w:tblGrid>
      <w:tr w:rsidR="003D07D8" w14:paraId="34DE5656" w14:textId="77777777">
        <w:trPr>
          <w:trHeight w:val="506"/>
        </w:trPr>
        <w:tc>
          <w:tcPr>
            <w:tcW w:w="9428" w:type="dxa"/>
            <w:gridSpan w:val="3"/>
            <w:shd w:val="clear" w:color="auto" w:fill="006E44"/>
          </w:tcPr>
          <w:p w14:paraId="418560C6" w14:textId="77777777" w:rsidR="003D07D8" w:rsidRDefault="00A35BA6">
            <w:pPr>
              <w:pStyle w:val="TableParagraph"/>
              <w:spacing w:before="83"/>
              <w:ind w:left="108"/>
              <w:rPr>
                <w:b/>
                <w:sz w:val="20"/>
              </w:rPr>
            </w:pPr>
            <w:r>
              <w:rPr>
                <w:b/>
                <w:color w:val="FFFFFF"/>
                <w:sz w:val="20"/>
              </w:rPr>
              <w:t>Développement professionnel et du leadership</w:t>
            </w:r>
          </w:p>
        </w:tc>
      </w:tr>
      <w:tr w:rsidR="003D07D8" w14:paraId="13FD96AE" w14:textId="77777777">
        <w:trPr>
          <w:trHeight w:val="779"/>
        </w:trPr>
        <w:tc>
          <w:tcPr>
            <w:tcW w:w="9428" w:type="dxa"/>
            <w:gridSpan w:val="3"/>
          </w:tcPr>
          <w:p w14:paraId="13E6B013" w14:textId="7B6068FE" w:rsidR="003D07D8" w:rsidRDefault="00A35BA6" w:rsidP="00CD526F">
            <w:pPr>
              <w:pStyle w:val="TableParagraph"/>
              <w:spacing w:before="83"/>
              <w:ind w:left="447" w:right="185" w:hanging="332"/>
              <w:rPr>
                <w:b/>
                <w:sz w:val="20"/>
              </w:rPr>
            </w:pPr>
            <w:r>
              <w:rPr>
                <w:b/>
                <w:color w:val="2A2A2A"/>
                <w:sz w:val="20"/>
              </w:rPr>
              <w:t xml:space="preserve">7.  Dans quelle mesure votre organisation prend-elle des mesures délibérées pour </w:t>
            </w:r>
            <w:r w:rsidR="00CD526F">
              <w:rPr>
                <w:b/>
                <w:color w:val="2A2A2A"/>
                <w:sz w:val="20"/>
              </w:rPr>
              <w:t>s</w:t>
            </w:r>
            <w:r>
              <w:rPr>
                <w:b/>
                <w:color w:val="2A2A2A"/>
                <w:sz w:val="20"/>
              </w:rPr>
              <w:t>outenir l’accès</w:t>
            </w:r>
            <w:r w:rsidR="00CD526F">
              <w:rPr>
                <w:b/>
                <w:color w:val="2A2A2A"/>
                <w:sz w:val="20"/>
              </w:rPr>
              <w:t xml:space="preserve"> </w:t>
            </w:r>
            <w:r>
              <w:rPr>
                <w:b/>
                <w:color w:val="2A2A2A"/>
                <w:sz w:val="20"/>
              </w:rPr>
              <w:t>équitable des femmes aux opportunités de développement professionnel et de leadership?</w:t>
            </w:r>
          </w:p>
        </w:tc>
      </w:tr>
      <w:tr w:rsidR="003D07D8" w14:paraId="7EEC705D" w14:textId="77777777">
        <w:trPr>
          <w:trHeight w:val="1050"/>
        </w:trPr>
        <w:tc>
          <w:tcPr>
            <w:tcW w:w="1131" w:type="dxa"/>
          </w:tcPr>
          <w:p w14:paraId="028A5985" w14:textId="77777777" w:rsidR="003D07D8" w:rsidRDefault="003D07D8">
            <w:pPr>
              <w:pStyle w:val="TableParagraph"/>
              <w:spacing w:before="9"/>
              <w:rPr>
                <w:b/>
                <w:sz w:val="30"/>
              </w:rPr>
            </w:pPr>
          </w:p>
          <w:p w14:paraId="109901A9" w14:textId="77777777" w:rsidR="003D07D8" w:rsidRDefault="00A35BA6">
            <w:pPr>
              <w:pStyle w:val="TableParagraph"/>
              <w:ind w:right="498"/>
              <w:jc w:val="right"/>
              <w:rPr>
                <w:b/>
                <w:sz w:val="20"/>
              </w:rPr>
            </w:pPr>
            <w:r>
              <w:rPr>
                <w:b/>
                <w:color w:val="2A2A2A"/>
                <w:sz w:val="20"/>
              </w:rPr>
              <w:t>0</w:t>
            </w:r>
          </w:p>
        </w:tc>
        <w:tc>
          <w:tcPr>
            <w:tcW w:w="6947" w:type="dxa"/>
          </w:tcPr>
          <w:p w14:paraId="58E168AB" w14:textId="77777777" w:rsidR="003D07D8" w:rsidRDefault="00A35BA6">
            <w:pPr>
              <w:pStyle w:val="TableParagraph"/>
              <w:spacing w:before="81" w:line="283" w:lineRule="auto"/>
              <w:ind w:left="105" w:right="232"/>
              <w:rPr>
                <w:sz w:val="20"/>
              </w:rPr>
            </w:pPr>
            <w:r>
              <w:rPr>
                <w:color w:val="2A2A2A"/>
                <w:sz w:val="20"/>
              </w:rPr>
              <w:t>Notre organisation ne prend pas de mesures délibérées pour soutenir l’accès équitable des femmes aux opportunités de développement professionnel ou de leadership.</w:t>
            </w:r>
          </w:p>
        </w:tc>
        <w:tc>
          <w:tcPr>
            <w:tcW w:w="1350" w:type="dxa"/>
          </w:tcPr>
          <w:p w14:paraId="5A794269" w14:textId="77777777" w:rsidR="003D07D8" w:rsidRDefault="003D07D8">
            <w:pPr>
              <w:pStyle w:val="TableParagraph"/>
              <w:spacing w:before="3"/>
              <w:rPr>
                <w:b/>
                <w:sz w:val="29"/>
              </w:rPr>
            </w:pPr>
          </w:p>
          <w:p w14:paraId="78F58B43" w14:textId="77777777" w:rsidR="003D07D8" w:rsidRDefault="00A35BA6">
            <w:pPr>
              <w:pStyle w:val="TableParagraph"/>
              <w:spacing w:before="1"/>
              <w:ind w:left="6"/>
              <w:jc w:val="center"/>
              <w:rPr>
                <w:rFonts w:ascii="MS Gothic" w:hAnsi="MS Gothic"/>
                <w:sz w:val="20"/>
              </w:rPr>
            </w:pPr>
            <w:r>
              <w:rPr>
                <w:rFonts w:ascii="MS Gothic" w:hAnsi="MS Gothic"/>
                <w:color w:val="2A2A2A"/>
                <w:sz w:val="20"/>
              </w:rPr>
              <w:t>☐</w:t>
            </w:r>
          </w:p>
        </w:tc>
      </w:tr>
      <w:tr w:rsidR="003D07D8" w14:paraId="3DAF4D33" w14:textId="77777777">
        <w:trPr>
          <w:trHeight w:val="1051"/>
        </w:trPr>
        <w:tc>
          <w:tcPr>
            <w:tcW w:w="1131" w:type="dxa"/>
          </w:tcPr>
          <w:p w14:paraId="4F9F96B2" w14:textId="77777777" w:rsidR="003D07D8" w:rsidRDefault="003D07D8">
            <w:pPr>
              <w:pStyle w:val="TableParagraph"/>
              <w:spacing w:before="10"/>
              <w:rPr>
                <w:b/>
                <w:sz w:val="30"/>
              </w:rPr>
            </w:pPr>
          </w:p>
          <w:p w14:paraId="38650EB2" w14:textId="77777777" w:rsidR="003D07D8" w:rsidRDefault="00A35BA6">
            <w:pPr>
              <w:pStyle w:val="TableParagraph"/>
              <w:ind w:right="498"/>
              <w:jc w:val="right"/>
              <w:rPr>
                <w:b/>
                <w:sz w:val="20"/>
              </w:rPr>
            </w:pPr>
            <w:r>
              <w:rPr>
                <w:b/>
                <w:color w:val="2A2A2A"/>
                <w:sz w:val="20"/>
              </w:rPr>
              <w:t>1</w:t>
            </w:r>
          </w:p>
        </w:tc>
        <w:tc>
          <w:tcPr>
            <w:tcW w:w="6947" w:type="dxa"/>
          </w:tcPr>
          <w:p w14:paraId="17F188F3" w14:textId="77777777" w:rsidR="003D07D8" w:rsidRDefault="00A35BA6">
            <w:pPr>
              <w:pStyle w:val="TableParagraph"/>
              <w:spacing w:before="84" w:line="283" w:lineRule="auto"/>
              <w:ind w:left="105" w:right="232"/>
              <w:rPr>
                <w:sz w:val="20"/>
              </w:rPr>
            </w:pPr>
            <w:r>
              <w:rPr>
                <w:color w:val="2A2A2A"/>
                <w:sz w:val="20"/>
              </w:rPr>
              <w:t>Notre organisation offre certaines occasions de développement professionnel ou de leadership visant à soutenir les femmes, mais ces efforts sont informels, limités dans leur portée ou accessibles de manière incohérente.</w:t>
            </w:r>
          </w:p>
        </w:tc>
        <w:tc>
          <w:tcPr>
            <w:tcW w:w="1350" w:type="dxa"/>
          </w:tcPr>
          <w:p w14:paraId="281F944A" w14:textId="77777777" w:rsidR="003D07D8" w:rsidRDefault="003D07D8">
            <w:pPr>
              <w:pStyle w:val="TableParagraph"/>
              <w:spacing w:before="4"/>
              <w:rPr>
                <w:b/>
                <w:sz w:val="29"/>
              </w:rPr>
            </w:pPr>
          </w:p>
          <w:p w14:paraId="5E88B5B2" w14:textId="77777777" w:rsidR="003D07D8" w:rsidRDefault="00A35BA6">
            <w:pPr>
              <w:pStyle w:val="TableParagraph"/>
              <w:ind w:left="6"/>
              <w:jc w:val="center"/>
              <w:rPr>
                <w:rFonts w:ascii="MS Gothic" w:hAnsi="MS Gothic"/>
                <w:sz w:val="20"/>
              </w:rPr>
            </w:pPr>
            <w:r>
              <w:rPr>
                <w:rFonts w:ascii="MS Gothic" w:hAnsi="MS Gothic"/>
                <w:color w:val="2A2A2A"/>
                <w:sz w:val="20"/>
              </w:rPr>
              <w:t>☐</w:t>
            </w:r>
          </w:p>
        </w:tc>
      </w:tr>
      <w:tr w:rsidR="003D07D8" w14:paraId="20CF9A09" w14:textId="77777777">
        <w:trPr>
          <w:trHeight w:val="1322"/>
        </w:trPr>
        <w:tc>
          <w:tcPr>
            <w:tcW w:w="1131" w:type="dxa"/>
          </w:tcPr>
          <w:p w14:paraId="093167B6" w14:textId="77777777" w:rsidR="003D07D8" w:rsidRDefault="003D07D8">
            <w:pPr>
              <w:pStyle w:val="TableParagraph"/>
              <w:rPr>
                <w:b/>
                <w:sz w:val="26"/>
              </w:rPr>
            </w:pPr>
          </w:p>
          <w:p w14:paraId="47645DD9" w14:textId="77777777" w:rsidR="003D07D8" w:rsidRDefault="00A35BA6">
            <w:pPr>
              <w:pStyle w:val="TableParagraph"/>
              <w:spacing w:before="192"/>
              <w:ind w:right="498"/>
              <w:jc w:val="right"/>
              <w:rPr>
                <w:b/>
                <w:sz w:val="20"/>
              </w:rPr>
            </w:pPr>
            <w:r>
              <w:rPr>
                <w:b/>
                <w:color w:val="2A2A2A"/>
                <w:sz w:val="20"/>
              </w:rPr>
              <w:t>2</w:t>
            </w:r>
          </w:p>
        </w:tc>
        <w:tc>
          <w:tcPr>
            <w:tcW w:w="6947" w:type="dxa"/>
          </w:tcPr>
          <w:p w14:paraId="70713887" w14:textId="77777777" w:rsidR="003D07D8" w:rsidRDefault="00A35BA6">
            <w:pPr>
              <w:pStyle w:val="TableParagraph"/>
              <w:spacing w:before="83" w:line="283" w:lineRule="auto"/>
              <w:ind w:left="105" w:right="232"/>
              <w:rPr>
                <w:sz w:val="20"/>
              </w:rPr>
            </w:pPr>
            <w:r>
              <w:rPr>
                <w:color w:val="2A2A2A"/>
                <w:sz w:val="20"/>
              </w:rPr>
              <w:t>Notre organisation a mis en place des mesures pour soutenir l’accès équitable des femmes aux opportunités de développement professionnel et de leadership, mais ces mesures ne sont pas encore mises en œuvre de façon consistante dans les domaines ou groupes d’employés pertinents.</w:t>
            </w:r>
          </w:p>
        </w:tc>
        <w:tc>
          <w:tcPr>
            <w:tcW w:w="1350" w:type="dxa"/>
          </w:tcPr>
          <w:p w14:paraId="4292860F" w14:textId="77777777" w:rsidR="003D07D8" w:rsidRDefault="003D07D8">
            <w:pPr>
              <w:pStyle w:val="TableParagraph"/>
              <w:rPr>
                <w:b/>
                <w:sz w:val="20"/>
              </w:rPr>
            </w:pPr>
          </w:p>
          <w:p w14:paraId="0A2DC066" w14:textId="77777777" w:rsidR="003D07D8" w:rsidRDefault="003D07D8">
            <w:pPr>
              <w:pStyle w:val="TableParagraph"/>
              <w:spacing w:before="2"/>
              <w:rPr>
                <w:b/>
                <w:sz w:val="21"/>
              </w:rPr>
            </w:pPr>
          </w:p>
          <w:p w14:paraId="183ABF75" w14:textId="77777777" w:rsidR="003D07D8" w:rsidRDefault="00A35BA6">
            <w:pPr>
              <w:pStyle w:val="TableParagraph"/>
              <w:ind w:left="6"/>
              <w:jc w:val="center"/>
              <w:rPr>
                <w:rFonts w:ascii="MS Gothic" w:hAnsi="MS Gothic"/>
                <w:sz w:val="20"/>
              </w:rPr>
            </w:pPr>
            <w:r>
              <w:rPr>
                <w:rFonts w:ascii="MS Gothic" w:hAnsi="MS Gothic"/>
                <w:color w:val="2A2A2A"/>
                <w:sz w:val="20"/>
              </w:rPr>
              <w:t>☐</w:t>
            </w:r>
          </w:p>
        </w:tc>
      </w:tr>
      <w:tr w:rsidR="003D07D8" w14:paraId="4EDFC858" w14:textId="77777777">
        <w:trPr>
          <w:trHeight w:val="1051"/>
        </w:trPr>
        <w:tc>
          <w:tcPr>
            <w:tcW w:w="1131" w:type="dxa"/>
          </w:tcPr>
          <w:p w14:paraId="57551D64" w14:textId="77777777" w:rsidR="003D07D8" w:rsidRDefault="003D07D8">
            <w:pPr>
              <w:pStyle w:val="TableParagraph"/>
              <w:rPr>
                <w:b/>
                <w:sz w:val="31"/>
              </w:rPr>
            </w:pPr>
          </w:p>
          <w:p w14:paraId="77556229" w14:textId="77777777" w:rsidR="003D07D8" w:rsidRDefault="00A35BA6">
            <w:pPr>
              <w:pStyle w:val="TableParagraph"/>
              <w:ind w:right="498"/>
              <w:jc w:val="right"/>
              <w:rPr>
                <w:b/>
                <w:sz w:val="20"/>
              </w:rPr>
            </w:pPr>
            <w:r>
              <w:rPr>
                <w:b/>
                <w:color w:val="2A2A2A"/>
                <w:sz w:val="20"/>
              </w:rPr>
              <w:t>3</w:t>
            </w:r>
          </w:p>
        </w:tc>
        <w:tc>
          <w:tcPr>
            <w:tcW w:w="6947" w:type="dxa"/>
          </w:tcPr>
          <w:p w14:paraId="21A3C11F" w14:textId="77777777" w:rsidR="003D07D8" w:rsidRDefault="00A35BA6">
            <w:pPr>
              <w:pStyle w:val="TableParagraph"/>
              <w:spacing w:before="83" w:line="285" w:lineRule="auto"/>
              <w:ind w:left="105" w:right="232"/>
              <w:rPr>
                <w:sz w:val="20"/>
              </w:rPr>
            </w:pPr>
            <w:r>
              <w:rPr>
                <w:color w:val="2A2A2A"/>
                <w:sz w:val="20"/>
              </w:rPr>
              <w:t>Notre organisation met constamment en œuvre des mesures établies pour soutenir l’accès équitable des femmes aux opportunités de développement professionnel et de leadership dans les domaines pertinents de l’organisation.</w:t>
            </w:r>
          </w:p>
        </w:tc>
        <w:tc>
          <w:tcPr>
            <w:tcW w:w="1350" w:type="dxa"/>
          </w:tcPr>
          <w:p w14:paraId="2234906A" w14:textId="77777777" w:rsidR="003D07D8" w:rsidRDefault="003D07D8">
            <w:pPr>
              <w:pStyle w:val="TableParagraph"/>
              <w:spacing w:before="3"/>
              <w:rPr>
                <w:b/>
                <w:sz w:val="29"/>
              </w:rPr>
            </w:pPr>
          </w:p>
          <w:p w14:paraId="5594F74A" w14:textId="77777777" w:rsidR="003D07D8" w:rsidRDefault="00A35BA6">
            <w:pPr>
              <w:pStyle w:val="TableParagraph"/>
              <w:spacing w:before="1"/>
              <w:ind w:left="6"/>
              <w:jc w:val="center"/>
              <w:rPr>
                <w:rFonts w:ascii="MS Gothic" w:hAnsi="MS Gothic"/>
                <w:sz w:val="20"/>
              </w:rPr>
            </w:pPr>
            <w:r>
              <w:rPr>
                <w:rFonts w:ascii="MS Gothic" w:hAnsi="MS Gothic"/>
                <w:color w:val="2A2A2A"/>
                <w:sz w:val="20"/>
              </w:rPr>
              <w:t>☐</w:t>
            </w:r>
          </w:p>
        </w:tc>
      </w:tr>
      <w:tr w:rsidR="003D07D8" w14:paraId="5DCC3A93" w14:textId="77777777">
        <w:trPr>
          <w:trHeight w:val="1324"/>
        </w:trPr>
        <w:tc>
          <w:tcPr>
            <w:tcW w:w="1131" w:type="dxa"/>
          </w:tcPr>
          <w:p w14:paraId="7A15B879" w14:textId="77777777" w:rsidR="003D07D8" w:rsidRDefault="003D07D8">
            <w:pPr>
              <w:pStyle w:val="TableParagraph"/>
              <w:rPr>
                <w:b/>
                <w:sz w:val="26"/>
              </w:rPr>
            </w:pPr>
          </w:p>
          <w:p w14:paraId="2E52F85D" w14:textId="77777777" w:rsidR="003D07D8" w:rsidRDefault="00A35BA6">
            <w:pPr>
              <w:pStyle w:val="TableParagraph"/>
              <w:spacing w:before="195"/>
              <w:ind w:right="498"/>
              <w:jc w:val="right"/>
              <w:rPr>
                <w:b/>
                <w:sz w:val="20"/>
              </w:rPr>
            </w:pPr>
            <w:r>
              <w:rPr>
                <w:b/>
                <w:color w:val="2A2A2A"/>
                <w:sz w:val="20"/>
              </w:rPr>
              <w:t>4</w:t>
            </w:r>
          </w:p>
        </w:tc>
        <w:tc>
          <w:tcPr>
            <w:tcW w:w="6947" w:type="dxa"/>
          </w:tcPr>
          <w:p w14:paraId="400ECBBF" w14:textId="77777777" w:rsidR="003D07D8" w:rsidRDefault="00A35BA6">
            <w:pPr>
              <w:pStyle w:val="TableParagraph"/>
              <w:spacing w:before="83" w:line="285" w:lineRule="auto"/>
              <w:ind w:left="105" w:right="232"/>
              <w:rPr>
                <w:sz w:val="20"/>
              </w:rPr>
            </w:pPr>
            <w:r>
              <w:rPr>
                <w:color w:val="2A2A2A"/>
                <w:sz w:val="20"/>
              </w:rPr>
              <w:t>Notre organisation adopte une approche globale et intégrée pour soutenir l’accès équitable des femmes aux opportunités de développement professionnel et de leadership, et examine régulièrement la participation, l’accès ou d’autres informations pertinentes afin d’identifier et de combler les lacunes potentielles.</w:t>
            </w:r>
          </w:p>
        </w:tc>
        <w:tc>
          <w:tcPr>
            <w:tcW w:w="1350" w:type="dxa"/>
          </w:tcPr>
          <w:p w14:paraId="12AB2E90" w14:textId="77777777" w:rsidR="003D07D8" w:rsidRDefault="003D07D8">
            <w:pPr>
              <w:pStyle w:val="TableParagraph"/>
              <w:rPr>
                <w:b/>
                <w:sz w:val="20"/>
              </w:rPr>
            </w:pPr>
          </w:p>
          <w:p w14:paraId="4C260B6D" w14:textId="77777777" w:rsidR="003D07D8" w:rsidRDefault="003D07D8">
            <w:pPr>
              <w:pStyle w:val="TableParagraph"/>
              <w:spacing w:before="2"/>
              <w:rPr>
                <w:b/>
                <w:sz w:val="21"/>
              </w:rPr>
            </w:pPr>
          </w:p>
          <w:p w14:paraId="6A912884" w14:textId="77777777" w:rsidR="003D07D8" w:rsidRDefault="00A35BA6">
            <w:pPr>
              <w:pStyle w:val="TableParagraph"/>
              <w:ind w:left="6"/>
              <w:jc w:val="center"/>
              <w:rPr>
                <w:rFonts w:ascii="MS Gothic" w:hAnsi="MS Gothic"/>
                <w:sz w:val="20"/>
              </w:rPr>
            </w:pPr>
            <w:r>
              <w:rPr>
                <w:rFonts w:ascii="MS Gothic" w:hAnsi="MS Gothic"/>
                <w:color w:val="2A2A2A"/>
                <w:sz w:val="20"/>
              </w:rPr>
              <w:t>☐</w:t>
            </w:r>
          </w:p>
        </w:tc>
      </w:tr>
    </w:tbl>
    <w:p w14:paraId="7EF00572" w14:textId="77777777" w:rsidR="003D07D8" w:rsidRDefault="003D07D8">
      <w:pPr>
        <w:pStyle w:val="BodyText"/>
        <w:rPr>
          <w:b/>
          <w:sz w:val="20"/>
        </w:rPr>
      </w:pPr>
    </w:p>
    <w:p w14:paraId="590DE3C5" w14:textId="77777777" w:rsidR="003D07D8" w:rsidRDefault="003D07D8">
      <w:pPr>
        <w:pStyle w:val="BodyText"/>
        <w:spacing w:before="5"/>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1"/>
        <w:gridCol w:w="1419"/>
        <w:gridCol w:w="1216"/>
      </w:tblGrid>
      <w:tr w:rsidR="003D07D8" w14:paraId="5CCAAEDF" w14:textId="77777777">
        <w:trPr>
          <w:trHeight w:val="520"/>
        </w:trPr>
        <w:tc>
          <w:tcPr>
            <w:tcW w:w="6801" w:type="dxa"/>
            <w:shd w:val="clear" w:color="auto" w:fill="006E44"/>
          </w:tcPr>
          <w:p w14:paraId="04E7D210" w14:textId="77777777" w:rsidR="003D07D8" w:rsidRDefault="00A35BA6">
            <w:pPr>
              <w:pStyle w:val="TableParagraph"/>
              <w:spacing w:before="86"/>
              <w:ind w:left="108"/>
              <w:rPr>
                <w:b/>
                <w:sz w:val="21"/>
              </w:rPr>
            </w:pPr>
            <w:r>
              <w:rPr>
                <w:b/>
                <w:color w:val="FFFFFF"/>
                <w:sz w:val="21"/>
              </w:rPr>
              <w:t>Planification de la relève et pipeline de leadership</w:t>
            </w:r>
          </w:p>
        </w:tc>
        <w:tc>
          <w:tcPr>
            <w:tcW w:w="2635" w:type="dxa"/>
            <w:gridSpan w:val="2"/>
            <w:shd w:val="clear" w:color="auto" w:fill="006E44"/>
          </w:tcPr>
          <w:p w14:paraId="4C726CF4" w14:textId="77777777" w:rsidR="003D07D8" w:rsidRDefault="00A35BA6">
            <w:pPr>
              <w:pStyle w:val="TableParagraph"/>
              <w:spacing w:before="86"/>
              <w:ind w:left="817"/>
              <w:rPr>
                <w:b/>
                <w:sz w:val="21"/>
              </w:rPr>
            </w:pPr>
            <w:r>
              <w:rPr>
                <w:b/>
                <w:color w:val="FFFFFF"/>
                <w:sz w:val="21"/>
              </w:rPr>
              <w:t>Réponse</w:t>
            </w:r>
          </w:p>
        </w:tc>
      </w:tr>
      <w:tr w:rsidR="003D07D8" w14:paraId="3DDC4B8F" w14:textId="77777777">
        <w:trPr>
          <w:trHeight w:val="1051"/>
        </w:trPr>
        <w:tc>
          <w:tcPr>
            <w:tcW w:w="6801" w:type="dxa"/>
          </w:tcPr>
          <w:p w14:paraId="66A37FDE" w14:textId="77777777" w:rsidR="003D07D8" w:rsidRDefault="00A35BA6">
            <w:pPr>
              <w:pStyle w:val="TableParagraph"/>
              <w:spacing w:before="84" w:line="283" w:lineRule="auto"/>
              <w:ind w:left="468" w:hanging="360"/>
              <w:rPr>
                <w:b/>
                <w:sz w:val="20"/>
              </w:rPr>
            </w:pPr>
            <w:r>
              <w:rPr>
                <w:b/>
                <w:color w:val="2A2A2A"/>
                <w:sz w:val="20"/>
              </w:rPr>
              <w:t>8. Votre organisation soutient-elle intentionnellement l’avancement des femmes dans la planification de la relève et du pipeline de leadership?</w:t>
            </w:r>
          </w:p>
        </w:tc>
        <w:tc>
          <w:tcPr>
            <w:tcW w:w="1419" w:type="dxa"/>
          </w:tcPr>
          <w:p w14:paraId="296D6634" w14:textId="77777777" w:rsidR="003D07D8" w:rsidRDefault="003D07D8">
            <w:pPr>
              <w:pStyle w:val="TableParagraph"/>
              <w:spacing w:before="6"/>
              <w:rPr>
                <w:b/>
                <w:sz w:val="29"/>
              </w:rPr>
            </w:pPr>
          </w:p>
          <w:p w14:paraId="64F6AAB6" w14:textId="77777777" w:rsidR="003D07D8" w:rsidRDefault="00A35BA6">
            <w:pPr>
              <w:pStyle w:val="TableParagraph"/>
              <w:numPr>
                <w:ilvl w:val="0"/>
                <w:numId w:val="26"/>
              </w:numPr>
              <w:tabs>
                <w:tab w:val="left" w:pos="649"/>
              </w:tabs>
              <w:rPr>
                <w:sz w:val="21"/>
              </w:rPr>
            </w:pPr>
            <w:r>
              <w:rPr>
                <w:color w:val="2A2A2A"/>
                <w:sz w:val="21"/>
              </w:rPr>
              <w:t>Oui</w:t>
            </w:r>
          </w:p>
        </w:tc>
        <w:tc>
          <w:tcPr>
            <w:tcW w:w="1216" w:type="dxa"/>
          </w:tcPr>
          <w:p w14:paraId="65FFEF71" w14:textId="77777777" w:rsidR="003D07D8" w:rsidRDefault="003D07D8">
            <w:pPr>
              <w:pStyle w:val="TableParagraph"/>
              <w:spacing w:before="6"/>
              <w:rPr>
                <w:b/>
                <w:sz w:val="29"/>
              </w:rPr>
            </w:pPr>
          </w:p>
          <w:p w14:paraId="2691AE66" w14:textId="77777777" w:rsidR="003D07D8" w:rsidRDefault="00A35BA6">
            <w:pPr>
              <w:pStyle w:val="TableParagraph"/>
              <w:numPr>
                <w:ilvl w:val="0"/>
                <w:numId w:val="25"/>
              </w:numPr>
              <w:tabs>
                <w:tab w:val="left" w:pos="572"/>
              </w:tabs>
              <w:rPr>
                <w:sz w:val="21"/>
              </w:rPr>
            </w:pPr>
            <w:r>
              <w:rPr>
                <w:color w:val="2A2A2A"/>
                <w:sz w:val="21"/>
              </w:rPr>
              <w:t>Non</w:t>
            </w:r>
          </w:p>
        </w:tc>
      </w:tr>
      <w:tr w:rsidR="003D07D8" w14:paraId="669D1BFA" w14:textId="77777777" w:rsidTr="00AC2D1B">
        <w:trPr>
          <w:trHeight w:val="3115"/>
        </w:trPr>
        <w:tc>
          <w:tcPr>
            <w:tcW w:w="9436" w:type="dxa"/>
            <w:gridSpan w:val="3"/>
          </w:tcPr>
          <w:p w14:paraId="474B71E2" w14:textId="77777777" w:rsidR="003D07D8" w:rsidRDefault="00A35BA6">
            <w:pPr>
              <w:pStyle w:val="TableParagraph"/>
              <w:spacing w:before="83"/>
              <w:ind w:left="108"/>
              <w:rPr>
                <w:b/>
                <w:sz w:val="20"/>
              </w:rPr>
            </w:pPr>
            <w:r>
              <w:rPr>
                <w:b/>
                <w:color w:val="2A2A2A"/>
                <w:sz w:val="20"/>
              </w:rPr>
              <w:t>Veuillez décrire :</w:t>
            </w:r>
          </w:p>
          <w:p w14:paraId="345CC923" w14:textId="77777777" w:rsidR="003D07D8" w:rsidRDefault="00A35BA6">
            <w:pPr>
              <w:pStyle w:val="TableParagraph"/>
              <w:spacing w:before="164" w:line="283" w:lineRule="auto"/>
              <w:ind w:left="108" w:right="103"/>
              <w:rPr>
                <w:sz w:val="20"/>
              </w:rPr>
            </w:pPr>
            <w:r>
              <w:rPr>
                <w:color w:val="2A2A2A"/>
                <w:sz w:val="20"/>
              </w:rPr>
              <w:t>Si oui, décrivez comment les femmes sont soutenues dans le cadre de la planification de la relève et dans le pipeline de leadership de votre organisation, y compris comment les femmes sont sélectionnées et préparées pour les futurs rôles de leadership, ainsi que la façon dont les obstacles sont surmontés et les écarts potentiels comblés en ce qui a trait à la participation des femmes dans le pipeline de leadership.</w:t>
            </w:r>
          </w:p>
        </w:tc>
      </w:tr>
    </w:tbl>
    <w:p w14:paraId="344744FA" w14:textId="77777777" w:rsidR="003D07D8" w:rsidRDefault="003D07D8">
      <w:pPr>
        <w:spacing w:line="283" w:lineRule="auto"/>
        <w:rPr>
          <w:sz w:val="20"/>
        </w:rPr>
        <w:sectPr w:rsidR="003D07D8">
          <w:pgSz w:w="12240" w:h="15840"/>
          <w:pgMar w:top="1560" w:right="1100" w:bottom="1060" w:left="1100" w:header="373" w:footer="869" w:gutter="0"/>
          <w:cols w:space="720"/>
        </w:sectPr>
      </w:pPr>
    </w:p>
    <w:p w14:paraId="2D2DE7AA" w14:textId="77777777" w:rsidR="003D07D8" w:rsidRDefault="00A35BA6">
      <w:pPr>
        <w:spacing w:before="133"/>
        <w:ind w:left="119"/>
        <w:rPr>
          <w:b/>
          <w:sz w:val="32"/>
        </w:rPr>
      </w:pPr>
      <w:bookmarkStart w:id="7" w:name="Pay_Equity"/>
      <w:bookmarkEnd w:id="7"/>
      <w:r>
        <w:rPr>
          <w:b/>
          <w:color w:val="006E44"/>
          <w:sz w:val="32"/>
        </w:rPr>
        <w:lastRenderedPageBreak/>
        <w:t>Équité salariale</w:t>
      </w:r>
    </w:p>
    <w:p w14:paraId="551D2B1D" w14:textId="77777777" w:rsidR="003D07D8" w:rsidRDefault="003D07D8">
      <w:pPr>
        <w:pStyle w:val="BodyText"/>
        <w:spacing w:before="7" w:after="1"/>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6805"/>
        <w:gridCol w:w="1491"/>
      </w:tblGrid>
      <w:tr w:rsidR="003D07D8" w14:paraId="72A51C6D" w14:textId="77777777">
        <w:trPr>
          <w:trHeight w:val="520"/>
        </w:trPr>
        <w:tc>
          <w:tcPr>
            <w:tcW w:w="9427" w:type="dxa"/>
            <w:gridSpan w:val="3"/>
            <w:shd w:val="clear" w:color="auto" w:fill="006E44"/>
          </w:tcPr>
          <w:p w14:paraId="5B0BE6E1" w14:textId="77777777" w:rsidR="003D07D8" w:rsidRDefault="00A35BA6">
            <w:pPr>
              <w:pStyle w:val="TableParagraph"/>
              <w:spacing w:before="86"/>
              <w:ind w:left="108"/>
              <w:rPr>
                <w:b/>
                <w:sz w:val="21"/>
              </w:rPr>
            </w:pPr>
            <w:r>
              <w:rPr>
                <w:b/>
                <w:color w:val="FFFFFF"/>
                <w:sz w:val="21"/>
              </w:rPr>
              <w:t>Pratiques équitables de rémunération</w:t>
            </w:r>
          </w:p>
        </w:tc>
      </w:tr>
      <w:tr w:rsidR="003D07D8" w14:paraId="1DA93CAC" w14:textId="77777777">
        <w:trPr>
          <w:trHeight w:val="779"/>
        </w:trPr>
        <w:tc>
          <w:tcPr>
            <w:tcW w:w="9427" w:type="dxa"/>
            <w:gridSpan w:val="3"/>
          </w:tcPr>
          <w:p w14:paraId="434087DF" w14:textId="77777777" w:rsidR="003D07D8" w:rsidRDefault="00A35BA6">
            <w:pPr>
              <w:pStyle w:val="TableParagraph"/>
              <w:spacing w:before="83" w:line="285" w:lineRule="auto"/>
              <w:ind w:left="468" w:right="4" w:hanging="360"/>
              <w:rPr>
                <w:b/>
                <w:sz w:val="20"/>
              </w:rPr>
            </w:pPr>
            <w:r>
              <w:rPr>
                <w:b/>
                <w:color w:val="2A2A2A"/>
                <w:sz w:val="20"/>
              </w:rPr>
              <w:t>9. Dans quelle mesure votre organisation a-t-elle mis en place des processus cohérents et transparents pour prendre des décisions de rémunération?</w:t>
            </w:r>
          </w:p>
        </w:tc>
      </w:tr>
      <w:tr w:rsidR="003D07D8" w14:paraId="65614E09" w14:textId="77777777">
        <w:trPr>
          <w:trHeight w:val="777"/>
        </w:trPr>
        <w:tc>
          <w:tcPr>
            <w:tcW w:w="1131" w:type="dxa"/>
          </w:tcPr>
          <w:p w14:paraId="008950FB" w14:textId="77777777" w:rsidR="003D07D8" w:rsidRDefault="00A35BA6">
            <w:pPr>
              <w:pStyle w:val="TableParagraph"/>
              <w:spacing w:before="218"/>
              <w:ind w:right="498"/>
              <w:jc w:val="right"/>
              <w:rPr>
                <w:b/>
                <w:sz w:val="20"/>
              </w:rPr>
            </w:pPr>
            <w:r>
              <w:rPr>
                <w:b/>
                <w:color w:val="2A2A2A"/>
                <w:sz w:val="20"/>
              </w:rPr>
              <w:t>0</w:t>
            </w:r>
          </w:p>
        </w:tc>
        <w:tc>
          <w:tcPr>
            <w:tcW w:w="6805" w:type="dxa"/>
          </w:tcPr>
          <w:p w14:paraId="2EF44D08" w14:textId="77777777" w:rsidR="003D07D8" w:rsidRDefault="00A35BA6">
            <w:pPr>
              <w:pStyle w:val="TableParagraph"/>
              <w:spacing w:before="83" w:line="283" w:lineRule="auto"/>
              <w:ind w:left="105" w:right="196"/>
              <w:rPr>
                <w:sz w:val="20"/>
              </w:rPr>
            </w:pPr>
            <w:r>
              <w:rPr>
                <w:color w:val="2A2A2A"/>
                <w:sz w:val="20"/>
              </w:rPr>
              <w:t>Notre organisation n’a pas établi de processus ou de critères définis pour prendre des décisions de rémunération.</w:t>
            </w:r>
          </w:p>
        </w:tc>
        <w:tc>
          <w:tcPr>
            <w:tcW w:w="1491" w:type="dxa"/>
          </w:tcPr>
          <w:p w14:paraId="6D3BE6F3" w14:textId="77777777" w:rsidR="003D07D8" w:rsidRDefault="003D07D8">
            <w:pPr>
              <w:pStyle w:val="TableParagraph"/>
              <w:spacing w:before="5"/>
              <w:rPr>
                <w:b/>
                <w:sz w:val="17"/>
              </w:rPr>
            </w:pPr>
          </w:p>
          <w:p w14:paraId="2E17E2B7"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r w:rsidR="003D07D8" w14:paraId="436DCA70" w14:textId="77777777">
        <w:trPr>
          <w:trHeight w:val="1053"/>
        </w:trPr>
        <w:tc>
          <w:tcPr>
            <w:tcW w:w="1131" w:type="dxa"/>
          </w:tcPr>
          <w:p w14:paraId="60FB9B04" w14:textId="77777777" w:rsidR="003D07D8" w:rsidRDefault="003D07D8">
            <w:pPr>
              <w:pStyle w:val="TableParagraph"/>
              <w:rPr>
                <w:b/>
                <w:sz w:val="31"/>
              </w:rPr>
            </w:pPr>
          </w:p>
          <w:p w14:paraId="2F76C9F0" w14:textId="77777777" w:rsidR="003D07D8" w:rsidRDefault="00A35BA6">
            <w:pPr>
              <w:pStyle w:val="TableParagraph"/>
              <w:ind w:right="498"/>
              <w:jc w:val="right"/>
              <w:rPr>
                <w:b/>
                <w:sz w:val="20"/>
              </w:rPr>
            </w:pPr>
            <w:r>
              <w:rPr>
                <w:b/>
                <w:color w:val="2A2A2A"/>
                <w:sz w:val="20"/>
              </w:rPr>
              <w:t>1</w:t>
            </w:r>
          </w:p>
        </w:tc>
        <w:tc>
          <w:tcPr>
            <w:tcW w:w="6805" w:type="dxa"/>
          </w:tcPr>
          <w:p w14:paraId="7B2DBBB9" w14:textId="5BD27CD3" w:rsidR="003D07D8" w:rsidRDefault="00A35BA6">
            <w:pPr>
              <w:pStyle w:val="TableParagraph"/>
              <w:spacing w:before="83" w:line="283" w:lineRule="auto"/>
              <w:ind w:left="105" w:right="196"/>
              <w:rPr>
                <w:sz w:val="20"/>
              </w:rPr>
            </w:pPr>
            <w:r>
              <w:rPr>
                <w:color w:val="2A2A2A"/>
                <w:sz w:val="20"/>
              </w:rPr>
              <w:t xml:space="preserve">Notre organisation utilise certaines pratiques ou </w:t>
            </w:r>
            <w:r w:rsidR="000F0B44">
              <w:rPr>
                <w:color w:val="2A2A2A"/>
                <w:sz w:val="20"/>
              </w:rPr>
              <w:t xml:space="preserve">certains </w:t>
            </w:r>
            <w:r>
              <w:rPr>
                <w:color w:val="2A2A2A"/>
                <w:sz w:val="20"/>
              </w:rPr>
              <w:t>critères définis pour les décisions de rémunération, mais ils sont informels, limités dans leur portée ou appliqués de manière incohérente.</w:t>
            </w:r>
          </w:p>
        </w:tc>
        <w:tc>
          <w:tcPr>
            <w:tcW w:w="1491" w:type="dxa"/>
          </w:tcPr>
          <w:p w14:paraId="2487A99C" w14:textId="77777777" w:rsidR="003D07D8" w:rsidRDefault="003D07D8">
            <w:pPr>
              <w:pStyle w:val="TableParagraph"/>
              <w:spacing w:before="6"/>
              <w:rPr>
                <w:b/>
                <w:sz w:val="29"/>
              </w:rPr>
            </w:pPr>
          </w:p>
          <w:p w14:paraId="038293D3"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r w:rsidR="003D07D8" w14:paraId="2F436922" w14:textId="77777777">
        <w:trPr>
          <w:trHeight w:val="1322"/>
        </w:trPr>
        <w:tc>
          <w:tcPr>
            <w:tcW w:w="1131" w:type="dxa"/>
          </w:tcPr>
          <w:p w14:paraId="65FBFAC9" w14:textId="77777777" w:rsidR="003D07D8" w:rsidRDefault="003D07D8">
            <w:pPr>
              <w:pStyle w:val="TableParagraph"/>
              <w:rPr>
                <w:b/>
                <w:sz w:val="26"/>
              </w:rPr>
            </w:pPr>
          </w:p>
          <w:p w14:paraId="0ED0D188" w14:textId="77777777" w:rsidR="003D07D8" w:rsidRDefault="00A35BA6">
            <w:pPr>
              <w:pStyle w:val="TableParagraph"/>
              <w:spacing w:before="192"/>
              <w:ind w:right="498"/>
              <w:jc w:val="right"/>
              <w:rPr>
                <w:b/>
                <w:sz w:val="20"/>
              </w:rPr>
            </w:pPr>
            <w:r>
              <w:rPr>
                <w:b/>
                <w:color w:val="2A2A2A"/>
                <w:sz w:val="20"/>
              </w:rPr>
              <w:t>2</w:t>
            </w:r>
          </w:p>
        </w:tc>
        <w:tc>
          <w:tcPr>
            <w:tcW w:w="6805" w:type="dxa"/>
          </w:tcPr>
          <w:p w14:paraId="7C030015" w14:textId="77777777" w:rsidR="003D07D8" w:rsidRDefault="00A35BA6">
            <w:pPr>
              <w:pStyle w:val="TableParagraph"/>
              <w:spacing w:before="81" w:line="285" w:lineRule="auto"/>
              <w:ind w:left="105" w:right="196"/>
              <w:rPr>
                <w:sz w:val="20"/>
              </w:rPr>
            </w:pPr>
            <w:r>
              <w:rPr>
                <w:color w:val="2A2A2A"/>
                <w:sz w:val="20"/>
              </w:rPr>
              <w:t>Notre organisation a établi des processus ou des critères définis pour certaines décisions de rémunération, mais ils ne sont pas encore appliqués de façon cohérente à tous les types de décisions de rémunération ou groupes d’employés.</w:t>
            </w:r>
          </w:p>
        </w:tc>
        <w:tc>
          <w:tcPr>
            <w:tcW w:w="1491" w:type="dxa"/>
          </w:tcPr>
          <w:p w14:paraId="1A270FE1" w14:textId="77777777" w:rsidR="003D07D8" w:rsidRDefault="003D07D8">
            <w:pPr>
              <w:pStyle w:val="TableParagraph"/>
              <w:rPr>
                <w:b/>
                <w:sz w:val="20"/>
              </w:rPr>
            </w:pPr>
          </w:p>
          <w:p w14:paraId="6798F417" w14:textId="77777777" w:rsidR="003D07D8" w:rsidRDefault="003D07D8">
            <w:pPr>
              <w:pStyle w:val="TableParagraph"/>
              <w:rPr>
                <w:b/>
                <w:sz w:val="21"/>
              </w:rPr>
            </w:pPr>
          </w:p>
          <w:p w14:paraId="71D90FE3"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r w:rsidR="003D07D8" w14:paraId="0D284CE4" w14:textId="77777777">
        <w:trPr>
          <w:trHeight w:val="1051"/>
        </w:trPr>
        <w:tc>
          <w:tcPr>
            <w:tcW w:w="1131" w:type="dxa"/>
          </w:tcPr>
          <w:p w14:paraId="482505F5" w14:textId="77777777" w:rsidR="003D07D8" w:rsidRDefault="003D07D8">
            <w:pPr>
              <w:pStyle w:val="TableParagraph"/>
              <w:rPr>
                <w:b/>
                <w:sz w:val="31"/>
              </w:rPr>
            </w:pPr>
          </w:p>
          <w:p w14:paraId="4F626238" w14:textId="77777777" w:rsidR="003D07D8" w:rsidRDefault="00A35BA6">
            <w:pPr>
              <w:pStyle w:val="TableParagraph"/>
              <w:spacing w:before="1"/>
              <w:ind w:right="498"/>
              <w:jc w:val="right"/>
              <w:rPr>
                <w:b/>
                <w:sz w:val="20"/>
              </w:rPr>
            </w:pPr>
            <w:r>
              <w:rPr>
                <w:b/>
                <w:color w:val="2A2A2A"/>
                <w:sz w:val="20"/>
              </w:rPr>
              <w:t>3</w:t>
            </w:r>
          </w:p>
        </w:tc>
        <w:tc>
          <w:tcPr>
            <w:tcW w:w="6805" w:type="dxa"/>
          </w:tcPr>
          <w:p w14:paraId="0C5ECC7F" w14:textId="77777777" w:rsidR="003D07D8" w:rsidRDefault="00A35BA6">
            <w:pPr>
              <w:pStyle w:val="TableParagraph"/>
              <w:spacing w:before="83" w:line="285" w:lineRule="auto"/>
              <w:ind w:left="105"/>
              <w:rPr>
                <w:sz w:val="20"/>
              </w:rPr>
            </w:pPr>
            <w:r>
              <w:rPr>
                <w:color w:val="2A2A2A"/>
                <w:sz w:val="20"/>
              </w:rPr>
              <w:t>Notre organisation applique constamment des processus établis et transparents ainsi que des critères définis aux décisions de rémunération et groupes d’employés pertinents.</w:t>
            </w:r>
          </w:p>
        </w:tc>
        <w:tc>
          <w:tcPr>
            <w:tcW w:w="1491" w:type="dxa"/>
          </w:tcPr>
          <w:p w14:paraId="2BD7E8EC" w14:textId="77777777" w:rsidR="003D07D8" w:rsidRDefault="003D07D8">
            <w:pPr>
              <w:pStyle w:val="TableParagraph"/>
              <w:spacing w:before="4"/>
              <w:rPr>
                <w:b/>
                <w:sz w:val="29"/>
              </w:rPr>
            </w:pPr>
          </w:p>
          <w:p w14:paraId="150F75D6"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r w:rsidR="003D07D8" w14:paraId="596211A6" w14:textId="77777777">
        <w:trPr>
          <w:trHeight w:val="1598"/>
        </w:trPr>
        <w:tc>
          <w:tcPr>
            <w:tcW w:w="1131" w:type="dxa"/>
          </w:tcPr>
          <w:p w14:paraId="5E1A7881" w14:textId="77777777" w:rsidR="003D07D8" w:rsidRDefault="003D07D8">
            <w:pPr>
              <w:pStyle w:val="TableParagraph"/>
              <w:rPr>
                <w:b/>
                <w:sz w:val="26"/>
              </w:rPr>
            </w:pPr>
          </w:p>
          <w:p w14:paraId="388DD71D" w14:textId="77777777" w:rsidR="003D07D8" w:rsidRDefault="003D07D8">
            <w:pPr>
              <w:pStyle w:val="TableParagraph"/>
              <w:spacing w:before="7"/>
              <w:rPr>
                <w:b/>
                <w:sz w:val="28"/>
              </w:rPr>
            </w:pPr>
          </w:p>
          <w:p w14:paraId="34823CBE" w14:textId="77777777" w:rsidR="003D07D8" w:rsidRDefault="00A35BA6">
            <w:pPr>
              <w:pStyle w:val="TableParagraph"/>
              <w:ind w:right="498"/>
              <w:jc w:val="right"/>
              <w:rPr>
                <w:b/>
                <w:sz w:val="20"/>
              </w:rPr>
            </w:pPr>
            <w:r>
              <w:rPr>
                <w:b/>
                <w:color w:val="2A2A2A"/>
                <w:sz w:val="20"/>
              </w:rPr>
              <w:t>4</w:t>
            </w:r>
          </w:p>
        </w:tc>
        <w:tc>
          <w:tcPr>
            <w:tcW w:w="6805" w:type="dxa"/>
          </w:tcPr>
          <w:p w14:paraId="03610A43" w14:textId="77777777" w:rsidR="003D07D8" w:rsidRDefault="00A35BA6">
            <w:pPr>
              <w:pStyle w:val="TableParagraph"/>
              <w:spacing w:before="83" w:line="283" w:lineRule="auto"/>
              <w:ind w:left="105" w:right="196"/>
              <w:rPr>
                <w:sz w:val="20"/>
              </w:rPr>
            </w:pPr>
            <w:r>
              <w:rPr>
                <w:color w:val="2A2A2A"/>
                <w:sz w:val="20"/>
              </w:rPr>
              <w:t>Notre organisation adopte une approche globale et intégrée de la prise de décision en rémunération, avec des processus cohérents et transparents et des critères définis appliqués à toutes les décisions de rémunération et groupes d’employés pertinents, et les révise et les affine régulièrement pour soutenir des résultats équitables.</w:t>
            </w:r>
          </w:p>
        </w:tc>
        <w:tc>
          <w:tcPr>
            <w:tcW w:w="1491" w:type="dxa"/>
          </w:tcPr>
          <w:p w14:paraId="3CD35986" w14:textId="77777777" w:rsidR="003D07D8" w:rsidRDefault="003D07D8">
            <w:pPr>
              <w:pStyle w:val="TableParagraph"/>
              <w:rPr>
                <w:b/>
                <w:sz w:val="20"/>
              </w:rPr>
            </w:pPr>
          </w:p>
          <w:p w14:paraId="131E3177" w14:textId="77777777" w:rsidR="003D07D8" w:rsidRDefault="003D07D8">
            <w:pPr>
              <w:pStyle w:val="TableParagraph"/>
              <w:rPr>
                <w:b/>
                <w:sz w:val="20"/>
              </w:rPr>
            </w:pPr>
          </w:p>
          <w:p w14:paraId="085C5629" w14:textId="77777777" w:rsidR="003D07D8" w:rsidRDefault="00A35BA6">
            <w:pPr>
              <w:pStyle w:val="TableParagraph"/>
              <w:spacing w:before="151"/>
              <w:ind w:right="636"/>
              <w:jc w:val="right"/>
              <w:rPr>
                <w:rFonts w:ascii="MS Gothic" w:hAnsi="MS Gothic"/>
                <w:sz w:val="20"/>
              </w:rPr>
            </w:pPr>
            <w:r>
              <w:rPr>
                <w:rFonts w:ascii="MS Gothic" w:hAnsi="MS Gothic"/>
                <w:color w:val="2A2A2A"/>
                <w:sz w:val="20"/>
              </w:rPr>
              <w:t>☐</w:t>
            </w:r>
          </w:p>
        </w:tc>
      </w:tr>
    </w:tbl>
    <w:p w14:paraId="224BF455" w14:textId="77777777" w:rsidR="003D07D8" w:rsidRDefault="003D07D8">
      <w:pPr>
        <w:pStyle w:val="BodyText"/>
        <w:rPr>
          <w:b/>
          <w:sz w:val="20"/>
        </w:rPr>
      </w:pPr>
    </w:p>
    <w:p w14:paraId="56E9315A" w14:textId="77777777" w:rsidR="003D07D8" w:rsidRDefault="003D07D8">
      <w:pPr>
        <w:pStyle w:val="BodyText"/>
        <w:spacing w:before="4" w:after="1"/>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2"/>
        <w:gridCol w:w="1277"/>
        <w:gridCol w:w="1215"/>
      </w:tblGrid>
      <w:tr w:rsidR="003D07D8" w14:paraId="27FFF7DA" w14:textId="77777777">
        <w:trPr>
          <w:trHeight w:val="521"/>
        </w:trPr>
        <w:tc>
          <w:tcPr>
            <w:tcW w:w="6942" w:type="dxa"/>
            <w:shd w:val="clear" w:color="auto" w:fill="006E44"/>
          </w:tcPr>
          <w:p w14:paraId="4B1726AE" w14:textId="77777777" w:rsidR="003D07D8" w:rsidRDefault="00A35BA6">
            <w:pPr>
              <w:pStyle w:val="TableParagraph"/>
              <w:spacing w:before="86"/>
              <w:ind w:left="108"/>
              <w:rPr>
                <w:b/>
                <w:sz w:val="21"/>
              </w:rPr>
            </w:pPr>
            <w:r>
              <w:rPr>
                <w:b/>
                <w:color w:val="FFFFFF"/>
                <w:sz w:val="21"/>
              </w:rPr>
              <w:t>Analyse de la rémunération entre les genres</w:t>
            </w:r>
          </w:p>
        </w:tc>
        <w:tc>
          <w:tcPr>
            <w:tcW w:w="2492" w:type="dxa"/>
            <w:gridSpan w:val="2"/>
            <w:shd w:val="clear" w:color="auto" w:fill="006E44"/>
          </w:tcPr>
          <w:p w14:paraId="5233CB02" w14:textId="77777777" w:rsidR="003D07D8" w:rsidRDefault="00A35BA6">
            <w:pPr>
              <w:pStyle w:val="TableParagraph"/>
              <w:spacing w:before="86"/>
              <w:ind w:left="746"/>
              <w:rPr>
                <w:b/>
                <w:sz w:val="21"/>
              </w:rPr>
            </w:pPr>
            <w:r>
              <w:rPr>
                <w:b/>
                <w:color w:val="FFFFFF"/>
                <w:sz w:val="21"/>
              </w:rPr>
              <w:t>Réponse</w:t>
            </w:r>
          </w:p>
        </w:tc>
      </w:tr>
      <w:tr w:rsidR="003D07D8" w14:paraId="2189571D" w14:textId="77777777">
        <w:trPr>
          <w:trHeight w:val="777"/>
        </w:trPr>
        <w:tc>
          <w:tcPr>
            <w:tcW w:w="6942" w:type="dxa"/>
          </w:tcPr>
          <w:p w14:paraId="21D41DCB" w14:textId="77777777" w:rsidR="003D07D8" w:rsidRDefault="00A35BA6">
            <w:pPr>
              <w:pStyle w:val="TableParagraph"/>
              <w:spacing w:before="81" w:line="285" w:lineRule="auto"/>
              <w:ind w:left="468" w:right="176" w:hanging="360"/>
              <w:rPr>
                <w:b/>
                <w:sz w:val="20"/>
              </w:rPr>
            </w:pPr>
            <w:r>
              <w:rPr>
                <w:b/>
                <w:color w:val="2A2A2A"/>
                <w:sz w:val="20"/>
              </w:rPr>
              <w:t>10. Votre organisation analyse-t-elle les données de rémunération par genre pour identifier les écarts salariaux potentiels?</w:t>
            </w:r>
          </w:p>
        </w:tc>
        <w:tc>
          <w:tcPr>
            <w:tcW w:w="1277" w:type="dxa"/>
          </w:tcPr>
          <w:p w14:paraId="6187C60B" w14:textId="77777777" w:rsidR="003D07D8" w:rsidRDefault="00A35BA6">
            <w:pPr>
              <w:pStyle w:val="TableParagraph"/>
              <w:numPr>
                <w:ilvl w:val="0"/>
                <w:numId w:val="24"/>
              </w:numPr>
              <w:tabs>
                <w:tab w:val="left" w:pos="577"/>
              </w:tabs>
              <w:spacing w:before="200"/>
              <w:rPr>
                <w:sz w:val="21"/>
              </w:rPr>
            </w:pPr>
            <w:r>
              <w:rPr>
                <w:color w:val="2A2A2A"/>
                <w:sz w:val="21"/>
              </w:rPr>
              <w:t>Oui</w:t>
            </w:r>
          </w:p>
        </w:tc>
        <w:tc>
          <w:tcPr>
            <w:tcW w:w="1215" w:type="dxa"/>
          </w:tcPr>
          <w:p w14:paraId="30C570E9" w14:textId="77777777" w:rsidR="003D07D8" w:rsidRDefault="00A35BA6">
            <w:pPr>
              <w:pStyle w:val="TableParagraph"/>
              <w:numPr>
                <w:ilvl w:val="0"/>
                <w:numId w:val="23"/>
              </w:numPr>
              <w:tabs>
                <w:tab w:val="left" w:pos="573"/>
              </w:tabs>
              <w:spacing w:before="200"/>
              <w:rPr>
                <w:sz w:val="21"/>
              </w:rPr>
            </w:pPr>
            <w:r>
              <w:rPr>
                <w:color w:val="2A2A2A"/>
                <w:sz w:val="21"/>
              </w:rPr>
              <w:t>Non</w:t>
            </w:r>
          </w:p>
        </w:tc>
      </w:tr>
      <w:tr w:rsidR="003D07D8" w14:paraId="16A0834A" w14:textId="77777777">
        <w:trPr>
          <w:trHeight w:val="3525"/>
        </w:trPr>
        <w:tc>
          <w:tcPr>
            <w:tcW w:w="9434" w:type="dxa"/>
            <w:gridSpan w:val="3"/>
          </w:tcPr>
          <w:p w14:paraId="2CDFBD6A" w14:textId="77777777" w:rsidR="003D07D8" w:rsidRDefault="00A35BA6">
            <w:pPr>
              <w:pStyle w:val="TableParagraph"/>
              <w:spacing w:before="83"/>
              <w:ind w:left="108"/>
              <w:rPr>
                <w:b/>
                <w:sz w:val="20"/>
              </w:rPr>
            </w:pPr>
            <w:r>
              <w:rPr>
                <w:b/>
                <w:color w:val="2A2A2A"/>
                <w:sz w:val="20"/>
              </w:rPr>
              <w:t>Veuillez décrire :</w:t>
            </w:r>
          </w:p>
          <w:p w14:paraId="2636928A" w14:textId="22103015" w:rsidR="003D07D8" w:rsidRDefault="00A35BA6" w:rsidP="00AC2D1B">
            <w:pPr>
              <w:pStyle w:val="TableParagraph"/>
              <w:spacing w:before="164"/>
              <w:ind w:left="108"/>
              <w:rPr>
                <w:sz w:val="20"/>
              </w:rPr>
            </w:pPr>
            <w:r>
              <w:rPr>
                <w:color w:val="2A2A2A"/>
                <w:sz w:val="20"/>
              </w:rPr>
              <w:t>Si oui, décrivez la plus récente analyse salariale de genre de votre organisation, y compris les groupes d’employés</w:t>
            </w:r>
            <w:r w:rsidR="00AC2D1B">
              <w:rPr>
                <w:sz w:val="20"/>
              </w:rPr>
              <w:t xml:space="preserve"> </w:t>
            </w:r>
            <w:r>
              <w:rPr>
                <w:color w:val="2A2A2A"/>
                <w:sz w:val="20"/>
              </w:rPr>
              <w:t>et les formes de compensation examinés ainsi que les résultats de l’analyse.</w:t>
            </w:r>
          </w:p>
        </w:tc>
      </w:tr>
    </w:tbl>
    <w:p w14:paraId="26D9687B" w14:textId="77777777" w:rsidR="003D07D8" w:rsidRDefault="003D07D8">
      <w:pPr>
        <w:rPr>
          <w:sz w:val="20"/>
        </w:rPr>
        <w:sectPr w:rsidR="003D07D8">
          <w:pgSz w:w="12240" w:h="15840"/>
          <w:pgMar w:top="1560" w:right="1100" w:bottom="1060" w:left="1100" w:header="373" w:footer="869" w:gutter="0"/>
          <w:cols w:space="720"/>
        </w:sectPr>
      </w:pPr>
    </w:p>
    <w:p w14:paraId="7D89EBCE"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9"/>
        <w:gridCol w:w="1277"/>
        <w:gridCol w:w="1498"/>
      </w:tblGrid>
      <w:tr w:rsidR="003D07D8" w14:paraId="3D28BADD" w14:textId="77777777">
        <w:trPr>
          <w:trHeight w:val="520"/>
        </w:trPr>
        <w:tc>
          <w:tcPr>
            <w:tcW w:w="6659" w:type="dxa"/>
            <w:shd w:val="clear" w:color="auto" w:fill="006E44"/>
          </w:tcPr>
          <w:p w14:paraId="2F2835B9" w14:textId="77777777" w:rsidR="003D07D8" w:rsidRDefault="00A35BA6">
            <w:pPr>
              <w:pStyle w:val="TableParagraph"/>
              <w:spacing w:before="86"/>
              <w:ind w:left="108"/>
              <w:rPr>
                <w:b/>
                <w:sz w:val="21"/>
              </w:rPr>
            </w:pPr>
            <w:r>
              <w:rPr>
                <w:b/>
                <w:color w:val="FFFFFF"/>
                <w:sz w:val="21"/>
              </w:rPr>
              <w:t>Actions en réponse aux constatations sur l’équité salariale</w:t>
            </w:r>
          </w:p>
        </w:tc>
        <w:tc>
          <w:tcPr>
            <w:tcW w:w="2775" w:type="dxa"/>
            <w:gridSpan w:val="2"/>
            <w:shd w:val="clear" w:color="auto" w:fill="006E44"/>
          </w:tcPr>
          <w:p w14:paraId="34A1C5A9" w14:textId="77777777" w:rsidR="003D07D8" w:rsidRDefault="00A35BA6">
            <w:pPr>
              <w:pStyle w:val="TableParagraph"/>
              <w:spacing w:before="86"/>
              <w:ind w:left="887"/>
              <w:rPr>
                <w:b/>
                <w:sz w:val="21"/>
              </w:rPr>
            </w:pPr>
            <w:r>
              <w:rPr>
                <w:b/>
                <w:color w:val="FFFFFF"/>
                <w:sz w:val="21"/>
              </w:rPr>
              <w:t>Réponse</w:t>
            </w:r>
          </w:p>
        </w:tc>
      </w:tr>
      <w:tr w:rsidR="003D07D8" w14:paraId="4E5BE614" w14:textId="77777777">
        <w:trPr>
          <w:trHeight w:val="777"/>
        </w:trPr>
        <w:tc>
          <w:tcPr>
            <w:tcW w:w="6659" w:type="dxa"/>
          </w:tcPr>
          <w:p w14:paraId="5E957B49" w14:textId="77777777" w:rsidR="003D07D8" w:rsidRDefault="00A35BA6">
            <w:pPr>
              <w:pStyle w:val="TableParagraph"/>
              <w:spacing w:before="81" w:line="285" w:lineRule="auto"/>
              <w:ind w:left="468" w:hanging="360"/>
              <w:rPr>
                <w:b/>
                <w:sz w:val="20"/>
              </w:rPr>
            </w:pPr>
            <w:r>
              <w:rPr>
                <w:b/>
                <w:color w:val="2A2A2A"/>
                <w:sz w:val="20"/>
              </w:rPr>
              <w:t>11. Votre organisation intervient-elle lorsque son analyse salariale entre les genres identifie des inégalités potentielles?</w:t>
            </w:r>
          </w:p>
        </w:tc>
        <w:tc>
          <w:tcPr>
            <w:tcW w:w="1277" w:type="dxa"/>
          </w:tcPr>
          <w:p w14:paraId="27A798E8" w14:textId="77777777" w:rsidR="003D07D8" w:rsidRDefault="00A35BA6">
            <w:pPr>
              <w:pStyle w:val="TableParagraph"/>
              <w:numPr>
                <w:ilvl w:val="0"/>
                <w:numId w:val="22"/>
              </w:numPr>
              <w:tabs>
                <w:tab w:val="left" w:pos="577"/>
              </w:tabs>
              <w:spacing w:before="200"/>
              <w:rPr>
                <w:sz w:val="21"/>
              </w:rPr>
            </w:pPr>
            <w:r>
              <w:rPr>
                <w:color w:val="2A2A2A"/>
                <w:sz w:val="21"/>
              </w:rPr>
              <w:t>Oui</w:t>
            </w:r>
          </w:p>
        </w:tc>
        <w:tc>
          <w:tcPr>
            <w:tcW w:w="1498" w:type="dxa"/>
          </w:tcPr>
          <w:p w14:paraId="63A1B9A5" w14:textId="77777777" w:rsidR="003D07D8" w:rsidRDefault="00A35BA6">
            <w:pPr>
              <w:pStyle w:val="TableParagraph"/>
              <w:numPr>
                <w:ilvl w:val="0"/>
                <w:numId w:val="21"/>
              </w:numPr>
              <w:tabs>
                <w:tab w:val="left" w:pos="712"/>
              </w:tabs>
              <w:spacing w:before="200"/>
              <w:rPr>
                <w:sz w:val="21"/>
              </w:rPr>
            </w:pPr>
            <w:r>
              <w:rPr>
                <w:color w:val="2A2A2A"/>
                <w:sz w:val="21"/>
              </w:rPr>
              <w:t>Non</w:t>
            </w:r>
          </w:p>
        </w:tc>
      </w:tr>
      <w:tr w:rsidR="003D07D8" w14:paraId="793AE6C9" w14:textId="77777777">
        <w:trPr>
          <w:trHeight w:val="4311"/>
        </w:trPr>
        <w:tc>
          <w:tcPr>
            <w:tcW w:w="9434" w:type="dxa"/>
            <w:gridSpan w:val="3"/>
          </w:tcPr>
          <w:p w14:paraId="36965FC3" w14:textId="77777777" w:rsidR="003D07D8" w:rsidRDefault="00A35BA6">
            <w:pPr>
              <w:pStyle w:val="TableParagraph"/>
              <w:spacing w:before="83"/>
              <w:ind w:left="108"/>
              <w:rPr>
                <w:b/>
                <w:sz w:val="20"/>
              </w:rPr>
            </w:pPr>
            <w:r>
              <w:rPr>
                <w:b/>
                <w:color w:val="2A2A2A"/>
                <w:sz w:val="20"/>
              </w:rPr>
              <w:t>Veuillez décrire :</w:t>
            </w:r>
          </w:p>
          <w:p w14:paraId="41E49528" w14:textId="77777777" w:rsidR="003D07D8" w:rsidRDefault="00A35BA6">
            <w:pPr>
              <w:pStyle w:val="TableParagraph"/>
              <w:spacing w:before="164" w:line="283" w:lineRule="auto"/>
              <w:ind w:left="108"/>
              <w:rPr>
                <w:sz w:val="20"/>
              </w:rPr>
            </w:pPr>
            <w:r>
              <w:rPr>
                <w:color w:val="2A2A2A"/>
                <w:sz w:val="20"/>
              </w:rPr>
              <w:t>Si oui, décrivez comment votre organisation a réagi aux résultats de sa plus récente analyse salariale de genre, y compris les disparités enquêtées et les actions entreprises pour corriger les inégalités identifiées.</w:t>
            </w:r>
          </w:p>
        </w:tc>
      </w:tr>
    </w:tbl>
    <w:p w14:paraId="63B4A341" w14:textId="77777777" w:rsidR="003D07D8" w:rsidRDefault="003D07D8">
      <w:pPr>
        <w:pStyle w:val="BodyText"/>
        <w:rPr>
          <w:b/>
          <w:sz w:val="20"/>
        </w:rPr>
      </w:pPr>
    </w:p>
    <w:p w14:paraId="23E7E6BB" w14:textId="77777777" w:rsidR="003D07D8" w:rsidRDefault="003D07D8">
      <w:pPr>
        <w:pStyle w:val="BodyText"/>
        <w:spacing w:before="6"/>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6805"/>
        <w:gridCol w:w="1491"/>
      </w:tblGrid>
      <w:tr w:rsidR="003D07D8" w14:paraId="07EB4E88" w14:textId="77777777">
        <w:trPr>
          <w:trHeight w:val="518"/>
        </w:trPr>
        <w:tc>
          <w:tcPr>
            <w:tcW w:w="9427" w:type="dxa"/>
            <w:gridSpan w:val="3"/>
            <w:shd w:val="clear" w:color="auto" w:fill="006E44"/>
          </w:tcPr>
          <w:p w14:paraId="128B5FEA" w14:textId="77777777" w:rsidR="003D07D8" w:rsidRDefault="00A35BA6">
            <w:pPr>
              <w:pStyle w:val="TableParagraph"/>
              <w:spacing w:before="83"/>
              <w:ind w:left="108"/>
              <w:rPr>
                <w:b/>
                <w:sz w:val="21"/>
              </w:rPr>
            </w:pPr>
            <w:r>
              <w:rPr>
                <w:b/>
                <w:color w:val="FFFFFF"/>
                <w:sz w:val="21"/>
              </w:rPr>
              <w:t>Pratiques équitables de rémunération</w:t>
            </w:r>
          </w:p>
        </w:tc>
      </w:tr>
      <w:tr w:rsidR="003D07D8" w14:paraId="00B51AF6" w14:textId="77777777">
        <w:trPr>
          <w:trHeight w:val="806"/>
        </w:trPr>
        <w:tc>
          <w:tcPr>
            <w:tcW w:w="9427" w:type="dxa"/>
            <w:gridSpan w:val="3"/>
          </w:tcPr>
          <w:p w14:paraId="6930658F" w14:textId="77777777" w:rsidR="003D07D8" w:rsidRDefault="00A35BA6">
            <w:pPr>
              <w:pStyle w:val="TableParagraph"/>
              <w:spacing w:before="83" w:line="285" w:lineRule="auto"/>
              <w:ind w:left="468" w:hanging="360"/>
              <w:rPr>
                <w:b/>
                <w:sz w:val="21"/>
              </w:rPr>
            </w:pPr>
            <w:r>
              <w:rPr>
                <w:b/>
                <w:color w:val="2A2A2A"/>
                <w:sz w:val="21"/>
              </w:rPr>
              <w:t>12. Dans quelle mesure votre organisation surveille-t-elle régulièrement les résultats salariaux entre les genres au fil du temps?</w:t>
            </w:r>
          </w:p>
        </w:tc>
      </w:tr>
      <w:tr w:rsidR="003D07D8" w14:paraId="42A41E2A" w14:textId="77777777">
        <w:trPr>
          <w:trHeight w:val="505"/>
        </w:trPr>
        <w:tc>
          <w:tcPr>
            <w:tcW w:w="1131" w:type="dxa"/>
          </w:tcPr>
          <w:p w14:paraId="3ED7F415" w14:textId="77777777" w:rsidR="003D07D8" w:rsidRDefault="00A35BA6">
            <w:pPr>
              <w:pStyle w:val="TableParagraph"/>
              <w:spacing w:before="83"/>
              <w:ind w:right="498"/>
              <w:jc w:val="right"/>
              <w:rPr>
                <w:b/>
                <w:sz w:val="20"/>
              </w:rPr>
            </w:pPr>
            <w:r>
              <w:rPr>
                <w:b/>
                <w:color w:val="2A2A2A"/>
                <w:sz w:val="20"/>
              </w:rPr>
              <w:t>0</w:t>
            </w:r>
          </w:p>
        </w:tc>
        <w:tc>
          <w:tcPr>
            <w:tcW w:w="6805" w:type="dxa"/>
          </w:tcPr>
          <w:p w14:paraId="7DBBA39E" w14:textId="77777777" w:rsidR="003D07D8" w:rsidRDefault="00A35BA6">
            <w:pPr>
              <w:pStyle w:val="TableParagraph"/>
              <w:spacing w:before="83"/>
              <w:ind w:left="105"/>
              <w:rPr>
                <w:sz w:val="20"/>
              </w:rPr>
            </w:pPr>
            <w:r>
              <w:rPr>
                <w:color w:val="2A2A2A"/>
                <w:sz w:val="20"/>
              </w:rPr>
              <w:t>Notre organisation ne surveille pas les résultats salariaux entre les genres au fil du temps.</w:t>
            </w:r>
          </w:p>
        </w:tc>
        <w:tc>
          <w:tcPr>
            <w:tcW w:w="1491" w:type="dxa"/>
          </w:tcPr>
          <w:p w14:paraId="2280CF79" w14:textId="77777777" w:rsidR="003D07D8" w:rsidRDefault="00A35BA6">
            <w:pPr>
              <w:pStyle w:val="TableParagraph"/>
              <w:spacing w:before="66"/>
              <w:ind w:right="636"/>
              <w:jc w:val="right"/>
              <w:rPr>
                <w:rFonts w:ascii="MS Gothic" w:hAnsi="MS Gothic"/>
                <w:sz w:val="20"/>
              </w:rPr>
            </w:pPr>
            <w:r>
              <w:rPr>
                <w:rFonts w:ascii="MS Gothic" w:hAnsi="MS Gothic"/>
                <w:color w:val="2A2A2A"/>
                <w:sz w:val="20"/>
              </w:rPr>
              <w:t>☐</w:t>
            </w:r>
          </w:p>
        </w:tc>
      </w:tr>
      <w:tr w:rsidR="003D07D8" w14:paraId="37DEB7E1" w14:textId="77777777">
        <w:trPr>
          <w:trHeight w:val="1053"/>
        </w:trPr>
        <w:tc>
          <w:tcPr>
            <w:tcW w:w="1131" w:type="dxa"/>
          </w:tcPr>
          <w:p w14:paraId="2D25F67E" w14:textId="77777777" w:rsidR="003D07D8" w:rsidRDefault="003D07D8">
            <w:pPr>
              <w:pStyle w:val="TableParagraph"/>
              <w:spacing w:before="1"/>
              <w:rPr>
                <w:b/>
                <w:sz w:val="31"/>
              </w:rPr>
            </w:pPr>
          </w:p>
          <w:p w14:paraId="246E1352" w14:textId="77777777" w:rsidR="003D07D8" w:rsidRDefault="00A35BA6">
            <w:pPr>
              <w:pStyle w:val="TableParagraph"/>
              <w:ind w:right="498"/>
              <w:jc w:val="right"/>
              <w:rPr>
                <w:b/>
                <w:sz w:val="20"/>
              </w:rPr>
            </w:pPr>
            <w:r>
              <w:rPr>
                <w:b/>
                <w:color w:val="2A2A2A"/>
                <w:sz w:val="20"/>
              </w:rPr>
              <w:t>1</w:t>
            </w:r>
          </w:p>
        </w:tc>
        <w:tc>
          <w:tcPr>
            <w:tcW w:w="6805" w:type="dxa"/>
          </w:tcPr>
          <w:p w14:paraId="2DE7F892" w14:textId="77777777" w:rsidR="003D07D8" w:rsidRDefault="00A35BA6">
            <w:pPr>
              <w:pStyle w:val="TableParagraph"/>
              <w:spacing w:before="83" w:line="285" w:lineRule="auto"/>
              <w:ind w:left="105" w:right="290"/>
              <w:jc w:val="both"/>
              <w:rPr>
                <w:sz w:val="20"/>
              </w:rPr>
            </w:pPr>
            <w:r>
              <w:rPr>
                <w:color w:val="2A2A2A"/>
                <w:sz w:val="20"/>
              </w:rPr>
              <w:t>Notre organisation a examiné occasionnellement ou de façon informelle les résultats salariaux selon les genres, mais n’a pas d’approche établie pour les surveiller au fil du temps.</w:t>
            </w:r>
          </w:p>
        </w:tc>
        <w:tc>
          <w:tcPr>
            <w:tcW w:w="1491" w:type="dxa"/>
          </w:tcPr>
          <w:p w14:paraId="3737D354" w14:textId="77777777" w:rsidR="003D07D8" w:rsidRDefault="003D07D8">
            <w:pPr>
              <w:pStyle w:val="TableParagraph"/>
              <w:spacing w:before="6"/>
              <w:rPr>
                <w:b/>
                <w:sz w:val="29"/>
              </w:rPr>
            </w:pPr>
          </w:p>
          <w:p w14:paraId="73B312A2" w14:textId="77777777" w:rsidR="003D07D8" w:rsidRDefault="00A35BA6">
            <w:pPr>
              <w:pStyle w:val="TableParagraph"/>
              <w:spacing w:before="1"/>
              <w:ind w:right="636"/>
              <w:jc w:val="right"/>
              <w:rPr>
                <w:rFonts w:ascii="MS Gothic" w:hAnsi="MS Gothic"/>
                <w:sz w:val="20"/>
              </w:rPr>
            </w:pPr>
            <w:r>
              <w:rPr>
                <w:rFonts w:ascii="MS Gothic" w:hAnsi="MS Gothic"/>
                <w:color w:val="2A2A2A"/>
                <w:sz w:val="20"/>
              </w:rPr>
              <w:t>☐</w:t>
            </w:r>
          </w:p>
        </w:tc>
      </w:tr>
      <w:tr w:rsidR="003D07D8" w14:paraId="32798207" w14:textId="77777777">
        <w:trPr>
          <w:trHeight w:val="1050"/>
        </w:trPr>
        <w:tc>
          <w:tcPr>
            <w:tcW w:w="1131" w:type="dxa"/>
          </w:tcPr>
          <w:p w14:paraId="76410349" w14:textId="77777777" w:rsidR="003D07D8" w:rsidRDefault="003D07D8">
            <w:pPr>
              <w:pStyle w:val="TableParagraph"/>
              <w:spacing w:before="9"/>
              <w:rPr>
                <w:b/>
                <w:sz w:val="30"/>
              </w:rPr>
            </w:pPr>
          </w:p>
          <w:p w14:paraId="3727EB7A" w14:textId="77777777" w:rsidR="003D07D8" w:rsidRDefault="00A35BA6">
            <w:pPr>
              <w:pStyle w:val="TableParagraph"/>
              <w:ind w:right="498"/>
              <w:jc w:val="right"/>
              <w:rPr>
                <w:b/>
                <w:sz w:val="20"/>
              </w:rPr>
            </w:pPr>
            <w:r>
              <w:rPr>
                <w:b/>
                <w:color w:val="2A2A2A"/>
                <w:sz w:val="20"/>
              </w:rPr>
              <w:t>2</w:t>
            </w:r>
          </w:p>
        </w:tc>
        <w:tc>
          <w:tcPr>
            <w:tcW w:w="6805" w:type="dxa"/>
          </w:tcPr>
          <w:p w14:paraId="118166CA" w14:textId="77777777" w:rsidR="003D07D8" w:rsidRDefault="00A35BA6">
            <w:pPr>
              <w:pStyle w:val="TableParagraph"/>
              <w:spacing w:before="83" w:line="283" w:lineRule="auto"/>
              <w:ind w:left="105" w:right="90"/>
              <w:rPr>
                <w:sz w:val="20"/>
              </w:rPr>
            </w:pPr>
            <w:r>
              <w:rPr>
                <w:color w:val="2A2A2A"/>
                <w:sz w:val="20"/>
              </w:rPr>
              <w:t>Notre organisation a mis en place une approche pour surveiller les résultats salariaux entre les genres au fil du temps, mais la surveillance est effectuée de manière incohérente ou limitée à certains groupes d’employés et résultats de rémunération.</w:t>
            </w:r>
          </w:p>
        </w:tc>
        <w:tc>
          <w:tcPr>
            <w:tcW w:w="1491" w:type="dxa"/>
          </w:tcPr>
          <w:p w14:paraId="2C510117" w14:textId="77777777" w:rsidR="003D07D8" w:rsidRDefault="003D07D8">
            <w:pPr>
              <w:pStyle w:val="TableParagraph"/>
              <w:spacing w:before="3"/>
              <w:rPr>
                <w:b/>
                <w:sz w:val="29"/>
              </w:rPr>
            </w:pPr>
          </w:p>
          <w:p w14:paraId="3AA3A18D" w14:textId="77777777" w:rsidR="003D07D8" w:rsidRDefault="00A35BA6">
            <w:pPr>
              <w:pStyle w:val="TableParagraph"/>
              <w:spacing w:before="1"/>
              <w:ind w:right="636"/>
              <w:jc w:val="right"/>
              <w:rPr>
                <w:rFonts w:ascii="MS Gothic" w:hAnsi="MS Gothic"/>
                <w:sz w:val="20"/>
              </w:rPr>
            </w:pPr>
            <w:r>
              <w:rPr>
                <w:rFonts w:ascii="MS Gothic" w:hAnsi="MS Gothic"/>
                <w:color w:val="2A2A2A"/>
                <w:sz w:val="20"/>
              </w:rPr>
              <w:t>☐</w:t>
            </w:r>
          </w:p>
        </w:tc>
      </w:tr>
      <w:tr w:rsidR="003D07D8" w14:paraId="63ED36C1" w14:textId="77777777">
        <w:trPr>
          <w:trHeight w:val="1050"/>
        </w:trPr>
        <w:tc>
          <w:tcPr>
            <w:tcW w:w="1131" w:type="dxa"/>
          </w:tcPr>
          <w:p w14:paraId="7A7E1E48" w14:textId="77777777" w:rsidR="003D07D8" w:rsidRDefault="003D07D8">
            <w:pPr>
              <w:pStyle w:val="TableParagraph"/>
              <w:spacing w:before="9"/>
              <w:rPr>
                <w:b/>
                <w:sz w:val="30"/>
              </w:rPr>
            </w:pPr>
          </w:p>
          <w:p w14:paraId="535CA4E5" w14:textId="77777777" w:rsidR="003D07D8" w:rsidRDefault="00A35BA6">
            <w:pPr>
              <w:pStyle w:val="TableParagraph"/>
              <w:ind w:right="498"/>
              <w:jc w:val="right"/>
              <w:rPr>
                <w:b/>
                <w:sz w:val="20"/>
              </w:rPr>
            </w:pPr>
            <w:r>
              <w:rPr>
                <w:b/>
                <w:color w:val="2A2A2A"/>
                <w:sz w:val="20"/>
              </w:rPr>
              <w:t>3</w:t>
            </w:r>
          </w:p>
        </w:tc>
        <w:tc>
          <w:tcPr>
            <w:tcW w:w="6805" w:type="dxa"/>
          </w:tcPr>
          <w:p w14:paraId="242EBF08" w14:textId="77777777" w:rsidR="003D07D8" w:rsidRDefault="00A35BA6">
            <w:pPr>
              <w:pStyle w:val="TableParagraph"/>
              <w:spacing w:before="83" w:line="283" w:lineRule="auto"/>
              <w:ind w:left="105" w:right="196"/>
              <w:rPr>
                <w:sz w:val="20"/>
              </w:rPr>
            </w:pPr>
            <w:r>
              <w:rPr>
                <w:color w:val="2A2A2A"/>
                <w:sz w:val="20"/>
              </w:rPr>
              <w:t>Notre organisation surveille régulièrement et systématiquement les résultats salariaux liés au genre au fil du temps au sein des groupes d’employés et des résultats de rémunération pertinents.</w:t>
            </w:r>
          </w:p>
        </w:tc>
        <w:tc>
          <w:tcPr>
            <w:tcW w:w="1491" w:type="dxa"/>
          </w:tcPr>
          <w:p w14:paraId="30636794" w14:textId="77777777" w:rsidR="003D07D8" w:rsidRDefault="003D07D8">
            <w:pPr>
              <w:pStyle w:val="TableParagraph"/>
              <w:spacing w:before="3"/>
              <w:rPr>
                <w:b/>
                <w:sz w:val="29"/>
              </w:rPr>
            </w:pPr>
          </w:p>
          <w:p w14:paraId="70897227" w14:textId="77777777" w:rsidR="003D07D8" w:rsidRDefault="00A35BA6">
            <w:pPr>
              <w:pStyle w:val="TableParagraph"/>
              <w:spacing w:before="1"/>
              <w:ind w:right="636"/>
              <w:jc w:val="right"/>
              <w:rPr>
                <w:rFonts w:ascii="MS Gothic" w:hAnsi="MS Gothic"/>
                <w:sz w:val="20"/>
              </w:rPr>
            </w:pPr>
            <w:r>
              <w:rPr>
                <w:rFonts w:ascii="MS Gothic" w:hAnsi="MS Gothic"/>
                <w:color w:val="2A2A2A"/>
                <w:sz w:val="20"/>
              </w:rPr>
              <w:t>☐</w:t>
            </w:r>
          </w:p>
        </w:tc>
      </w:tr>
      <w:tr w:rsidR="003D07D8" w14:paraId="37E43D1F" w14:textId="77777777">
        <w:trPr>
          <w:trHeight w:val="1324"/>
        </w:trPr>
        <w:tc>
          <w:tcPr>
            <w:tcW w:w="1131" w:type="dxa"/>
          </w:tcPr>
          <w:p w14:paraId="1E5A7C3B" w14:textId="77777777" w:rsidR="003D07D8" w:rsidRDefault="003D07D8">
            <w:pPr>
              <w:pStyle w:val="TableParagraph"/>
              <w:rPr>
                <w:b/>
                <w:sz w:val="26"/>
              </w:rPr>
            </w:pPr>
          </w:p>
          <w:p w14:paraId="105CAF6A" w14:textId="77777777" w:rsidR="003D07D8" w:rsidRDefault="00A35BA6">
            <w:pPr>
              <w:pStyle w:val="TableParagraph"/>
              <w:spacing w:before="193"/>
              <w:ind w:right="498"/>
              <w:jc w:val="right"/>
              <w:rPr>
                <w:b/>
                <w:sz w:val="20"/>
              </w:rPr>
            </w:pPr>
            <w:r>
              <w:rPr>
                <w:b/>
                <w:color w:val="2A2A2A"/>
                <w:sz w:val="20"/>
              </w:rPr>
              <w:t>4</w:t>
            </w:r>
          </w:p>
        </w:tc>
        <w:tc>
          <w:tcPr>
            <w:tcW w:w="6805" w:type="dxa"/>
          </w:tcPr>
          <w:p w14:paraId="4EC23007" w14:textId="77777777" w:rsidR="003D07D8" w:rsidRDefault="00A35BA6">
            <w:pPr>
              <w:pStyle w:val="TableParagraph"/>
              <w:spacing w:before="84" w:line="283" w:lineRule="auto"/>
              <w:ind w:left="105" w:right="196"/>
              <w:rPr>
                <w:sz w:val="20"/>
              </w:rPr>
            </w:pPr>
            <w:r>
              <w:rPr>
                <w:color w:val="2A2A2A"/>
                <w:sz w:val="20"/>
              </w:rPr>
              <w:t>Notre organisation adopte une approche globale et intégrée pour surveiller les résultats salariaux entre les genres au fil du temps, permettant d’identifier les disparités salariales émergentes ou récurrentes et de suivre de façon cohérente les changements dans les résultats de l’équité salariale.</w:t>
            </w:r>
          </w:p>
        </w:tc>
        <w:tc>
          <w:tcPr>
            <w:tcW w:w="1491" w:type="dxa"/>
          </w:tcPr>
          <w:p w14:paraId="0AB95111" w14:textId="77777777" w:rsidR="003D07D8" w:rsidRDefault="003D07D8">
            <w:pPr>
              <w:pStyle w:val="TableParagraph"/>
              <w:rPr>
                <w:b/>
                <w:sz w:val="20"/>
              </w:rPr>
            </w:pPr>
          </w:p>
          <w:p w14:paraId="0267A876" w14:textId="77777777" w:rsidR="003D07D8" w:rsidRDefault="003D07D8">
            <w:pPr>
              <w:pStyle w:val="TableParagraph"/>
              <w:spacing w:before="3"/>
              <w:rPr>
                <w:b/>
                <w:sz w:val="21"/>
              </w:rPr>
            </w:pPr>
          </w:p>
          <w:p w14:paraId="5DB65B95"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bl>
    <w:p w14:paraId="4A099E82" w14:textId="77777777" w:rsidR="003D07D8" w:rsidRDefault="003D07D8">
      <w:pPr>
        <w:jc w:val="right"/>
        <w:rPr>
          <w:rFonts w:ascii="MS Gothic" w:hAnsi="MS Gothic"/>
          <w:sz w:val="20"/>
        </w:rPr>
        <w:sectPr w:rsidR="003D07D8">
          <w:pgSz w:w="12240" w:h="15840"/>
          <w:pgMar w:top="1560" w:right="1100" w:bottom="1060" w:left="1100" w:header="373" w:footer="869" w:gutter="0"/>
          <w:cols w:space="720"/>
        </w:sectPr>
      </w:pPr>
    </w:p>
    <w:p w14:paraId="6E12CFAB" w14:textId="77777777" w:rsidR="003D07D8" w:rsidRDefault="00A35BA6">
      <w:pPr>
        <w:spacing w:before="133"/>
        <w:ind w:left="119"/>
        <w:rPr>
          <w:b/>
          <w:sz w:val="32"/>
        </w:rPr>
      </w:pPr>
      <w:bookmarkStart w:id="8" w:name="Inclusive_Policies,_Programs,_and_Practi"/>
      <w:bookmarkEnd w:id="8"/>
      <w:r>
        <w:rPr>
          <w:b/>
          <w:color w:val="006E44"/>
          <w:sz w:val="32"/>
        </w:rPr>
        <w:lastRenderedPageBreak/>
        <w:t>Politiques, programmes et pratiques inclusifs</w:t>
      </w:r>
    </w:p>
    <w:p w14:paraId="62B5C948" w14:textId="77777777" w:rsidR="003D07D8" w:rsidRDefault="003D07D8">
      <w:pPr>
        <w:pStyle w:val="BodyText"/>
        <w:spacing w:before="2"/>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7088"/>
        <w:gridCol w:w="1208"/>
      </w:tblGrid>
      <w:tr w:rsidR="003D07D8" w14:paraId="24B03291" w14:textId="77777777">
        <w:trPr>
          <w:trHeight w:val="422"/>
        </w:trPr>
        <w:tc>
          <w:tcPr>
            <w:tcW w:w="9427" w:type="dxa"/>
            <w:gridSpan w:val="3"/>
            <w:shd w:val="clear" w:color="auto" w:fill="006E44"/>
          </w:tcPr>
          <w:p w14:paraId="72F7BA3A" w14:textId="77777777" w:rsidR="003D07D8" w:rsidRDefault="00A35BA6">
            <w:pPr>
              <w:pStyle w:val="TableParagraph"/>
              <w:spacing w:before="57"/>
              <w:ind w:left="163"/>
              <w:rPr>
                <w:b/>
                <w:sz w:val="21"/>
              </w:rPr>
            </w:pPr>
            <w:r>
              <w:rPr>
                <w:b/>
                <w:color w:val="FFFFFF"/>
                <w:sz w:val="21"/>
              </w:rPr>
              <w:t>Pratiques de travail flexibles</w:t>
            </w:r>
          </w:p>
        </w:tc>
      </w:tr>
      <w:tr w:rsidR="003D07D8" w14:paraId="45C7CF38" w14:textId="77777777">
        <w:trPr>
          <w:trHeight w:val="794"/>
        </w:trPr>
        <w:tc>
          <w:tcPr>
            <w:tcW w:w="9427" w:type="dxa"/>
            <w:gridSpan w:val="3"/>
            <w:tcBorders>
              <w:top w:val="single" w:sz="36" w:space="0" w:color="006E44"/>
            </w:tcBorders>
          </w:tcPr>
          <w:p w14:paraId="1690A2F2" w14:textId="77777777" w:rsidR="003D07D8" w:rsidRDefault="00A35BA6">
            <w:pPr>
              <w:pStyle w:val="TableParagraph"/>
              <w:spacing w:before="72" w:line="285" w:lineRule="auto"/>
              <w:ind w:left="468" w:right="44" w:hanging="360"/>
              <w:rPr>
                <w:b/>
                <w:sz w:val="21"/>
              </w:rPr>
            </w:pPr>
            <w:r>
              <w:rPr>
                <w:b/>
                <w:color w:val="2A2A2A"/>
                <w:sz w:val="21"/>
              </w:rPr>
              <w:t>13. Dans quelle mesure votre organisation offre-t-elle aux employés l’accès à des modalités de travail flexibles?</w:t>
            </w:r>
          </w:p>
        </w:tc>
      </w:tr>
      <w:tr w:rsidR="003D07D8" w14:paraId="3780AA4C" w14:textId="77777777">
        <w:trPr>
          <w:trHeight w:val="780"/>
        </w:trPr>
        <w:tc>
          <w:tcPr>
            <w:tcW w:w="1131" w:type="dxa"/>
          </w:tcPr>
          <w:p w14:paraId="1D655EC1" w14:textId="77777777" w:rsidR="003D07D8" w:rsidRDefault="00A35BA6">
            <w:pPr>
              <w:pStyle w:val="TableParagraph"/>
              <w:spacing w:before="220"/>
              <w:ind w:right="498"/>
              <w:jc w:val="right"/>
              <w:rPr>
                <w:b/>
                <w:sz w:val="20"/>
              </w:rPr>
            </w:pPr>
            <w:r>
              <w:rPr>
                <w:b/>
                <w:color w:val="2A2A2A"/>
                <w:sz w:val="20"/>
              </w:rPr>
              <w:t>0</w:t>
            </w:r>
          </w:p>
        </w:tc>
        <w:tc>
          <w:tcPr>
            <w:tcW w:w="7088" w:type="dxa"/>
          </w:tcPr>
          <w:p w14:paraId="54F0C98F" w14:textId="77777777" w:rsidR="003D07D8" w:rsidRDefault="00A35BA6">
            <w:pPr>
              <w:pStyle w:val="TableParagraph"/>
              <w:spacing w:before="83" w:line="285" w:lineRule="auto"/>
              <w:ind w:left="105" w:right="105"/>
              <w:rPr>
                <w:sz w:val="20"/>
              </w:rPr>
            </w:pPr>
            <w:r>
              <w:rPr>
                <w:color w:val="2A2A2A"/>
                <w:sz w:val="20"/>
              </w:rPr>
              <w:t>Notre organisation n’offre pas aux employés l’accès à des modalités de travail flexibles.</w:t>
            </w:r>
          </w:p>
        </w:tc>
        <w:tc>
          <w:tcPr>
            <w:tcW w:w="1208" w:type="dxa"/>
          </w:tcPr>
          <w:p w14:paraId="34715CAD" w14:textId="77777777" w:rsidR="003D07D8" w:rsidRDefault="003D07D8">
            <w:pPr>
              <w:pStyle w:val="TableParagraph"/>
              <w:spacing w:before="5"/>
              <w:rPr>
                <w:b/>
                <w:sz w:val="17"/>
              </w:rPr>
            </w:pPr>
          </w:p>
          <w:p w14:paraId="7BFD17A2"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0DEE5946" w14:textId="77777777">
        <w:trPr>
          <w:trHeight w:val="1050"/>
        </w:trPr>
        <w:tc>
          <w:tcPr>
            <w:tcW w:w="1131" w:type="dxa"/>
          </w:tcPr>
          <w:p w14:paraId="5E11F69B" w14:textId="77777777" w:rsidR="003D07D8" w:rsidRDefault="003D07D8">
            <w:pPr>
              <w:pStyle w:val="TableParagraph"/>
              <w:spacing w:before="9"/>
              <w:rPr>
                <w:b/>
                <w:sz w:val="30"/>
              </w:rPr>
            </w:pPr>
          </w:p>
          <w:p w14:paraId="722E7FB5" w14:textId="77777777" w:rsidR="003D07D8" w:rsidRDefault="00A35BA6">
            <w:pPr>
              <w:pStyle w:val="TableParagraph"/>
              <w:ind w:right="498"/>
              <w:jc w:val="right"/>
              <w:rPr>
                <w:b/>
                <w:sz w:val="20"/>
              </w:rPr>
            </w:pPr>
            <w:r>
              <w:rPr>
                <w:b/>
                <w:color w:val="2A2A2A"/>
                <w:sz w:val="20"/>
              </w:rPr>
              <w:t>1</w:t>
            </w:r>
          </w:p>
        </w:tc>
        <w:tc>
          <w:tcPr>
            <w:tcW w:w="7088" w:type="dxa"/>
          </w:tcPr>
          <w:p w14:paraId="7CE63611" w14:textId="77777777" w:rsidR="003D07D8" w:rsidRDefault="00A35BA6">
            <w:pPr>
              <w:pStyle w:val="TableParagraph"/>
              <w:spacing w:before="83" w:line="283" w:lineRule="auto"/>
              <w:ind w:left="105" w:right="187"/>
              <w:rPr>
                <w:sz w:val="20"/>
              </w:rPr>
            </w:pPr>
            <w:r>
              <w:rPr>
                <w:color w:val="2A2A2A"/>
                <w:sz w:val="20"/>
              </w:rPr>
              <w:t>Notre organisation offre l’accès à certains arrangements de travail flexibles, mais la disponibilité est informelle, limitée à certaines circonstances ou dépend principalement de la discrétion du gestionnaire individuel.</w:t>
            </w:r>
          </w:p>
        </w:tc>
        <w:tc>
          <w:tcPr>
            <w:tcW w:w="1208" w:type="dxa"/>
          </w:tcPr>
          <w:p w14:paraId="26B518FF" w14:textId="77777777" w:rsidR="003D07D8" w:rsidRDefault="003D07D8">
            <w:pPr>
              <w:pStyle w:val="TableParagraph"/>
              <w:spacing w:before="3"/>
              <w:rPr>
                <w:b/>
                <w:sz w:val="29"/>
              </w:rPr>
            </w:pPr>
          </w:p>
          <w:p w14:paraId="0C8CBAFE"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5354AF41" w14:textId="77777777">
        <w:trPr>
          <w:trHeight w:val="1050"/>
        </w:trPr>
        <w:tc>
          <w:tcPr>
            <w:tcW w:w="1131" w:type="dxa"/>
          </w:tcPr>
          <w:p w14:paraId="0BE39259" w14:textId="77777777" w:rsidR="003D07D8" w:rsidRDefault="003D07D8">
            <w:pPr>
              <w:pStyle w:val="TableParagraph"/>
              <w:spacing w:before="9"/>
              <w:rPr>
                <w:b/>
                <w:sz w:val="30"/>
              </w:rPr>
            </w:pPr>
          </w:p>
          <w:p w14:paraId="3472117C" w14:textId="77777777" w:rsidR="003D07D8" w:rsidRDefault="00A35BA6">
            <w:pPr>
              <w:pStyle w:val="TableParagraph"/>
              <w:ind w:right="498"/>
              <w:jc w:val="right"/>
              <w:rPr>
                <w:b/>
                <w:sz w:val="20"/>
              </w:rPr>
            </w:pPr>
            <w:r>
              <w:rPr>
                <w:b/>
                <w:color w:val="2A2A2A"/>
                <w:sz w:val="20"/>
              </w:rPr>
              <w:t>2</w:t>
            </w:r>
          </w:p>
        </w:tc>
        <w:tc>
          <w:tcPr>
            <w:tcW w:w="7088" w:type="dxa"/>
          </w:tcPr>
          <w:p w14:paraId="1715A1E2" w14:textId="77777777" w:rsidR="003D07D8" w:rsidRDefault="00A35BA6">
            <w:pPr>
              <w:pStyle w:val="TableParagraph"/>
              <w:spacing w:before="83" w:line="283" w:lineRule="auto"/>
              <w:ind w:left="105" w:right="136"/>
              <w:rPr>
                <w:sz w:val="20"/>
              </w:rPr>
            </w:pPr>
            <w:r>
              <w:rPr>
                <w:color w:val="2A2A2A"/>
                <w:sz w:val="20"/>
              </w:rPr>
              <w:t>Notre organisation a mis en place des arrangements de travail flexibles disponibles pour certains employés ou postes, mais l’accès ou la mise en œuvre n’est pas encore uniforme dans les domaines où le travail flexible est raisonnablement faisable.</w:t>
            </w:r>
          </w:p>
        </w:tc>
        <w:tc>
          <w:tcPr>
            <w:tcW w:w="1208" w:type="dxa"/>
          </w:tcPr>
          <w:p w14:paraId="33F01ACB" w14:textId="77777777" w:rsidR="003D07D8" w:rsidRDefault="003D07D8">
            <w:pPr>
              <w:pStyle w:val="TableParagraph"/>
              <w:spacing w:before="3"/>
              <w:rPr>
                <w:b/>
                <w:sz w:val="29"/>
              </w:rPr>
            </w:pPr>
          </w:p>
          <w:p w14:paraId="1D40A05C"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788E332B" w14:textId="77777777">
        <w:trPr>
          <w:trHeight w:val="1324"/>
        </w:trPr>
        <w:tc>
          <w:tcPr>
            <w:tcW w:w="1131" w:type="dxa"/>
          </w:tcPr>
          <w:p w14:paraId="72D4358A" w14:textId="77777777" w:rsidR="003D07D8" w:rsidRDefault="003D07D8">
            <w:pPr>
              <w:pStyle w:val="TableParagraph"/>
              <w:rPr>
                <w:b/>
                <w:sz w:val="26"/>
              </w:rPr>
            </w:pPr>
          </w:p>
          <w:p w14:paraId="5216E2AC" w14:textId="77777777" w:rsidR="003D07D8" w:rsidRDefault="00A35BA6">
            <w:pPr>
              <w:pStyle w:val="TableParagraph"/>
              <w:spacing w:before="193"/>
              <w:ind w:right="498"/>
              <w:jc w:val="right"/>
              <w:rPr>
                <w:b/>
                <w:sz w:val="20"/>
              </w:rPr>
            </w:pPr>
            <w:r>
              <w:rPr>
                <w:b/>
                <w:color w:val="2A2A2A"/>
                <w:sz w:val="20"/>
              </w:rPr>
              <w:t>3</w:t>
            </w:r>
          </w:p>
        </w:tc>
        <w:tc>
          <w:tcPr>
            <w:tcW w:w="7088" w:type="dxa"/>
          </w:tcPr>
          <w:p w14:paraId="5302BDEB" w14:textId="77777777" w:rsidR="003D07D8" w:rsidRDefault="00A35BA6">
            <w:pPr>
              <w:pStyle w:val="TableParagraph"/>
              <w:spacing w:before="83" w:line="283" w:lineRule="auto"/>
              <w:ind w:left="105" w:right="105"/>
              <w:rPr>
                <w:sz w:val="20"/>
              </w:rPr>
            </w:pPr>
            <w:r>
              <w:rPr>
                <w:color w:val="2A2A2A"/>
                <w:sz w:val="20"/>
              </w:rPr>
              <w:t>Notre organisation a mis en place des modalités de travail flexibles qui sont toujours disponibles dans tous les rôles et domaines où le travail flexible est raisonnablement faisable, avec des processus clairs ou des directives soutenant l’accès des employés.</w:t>
            </w:r>
          </w:p>
        </w:tc>
        <w:tc>
          <w:tcPr>
            <w:tcW w:w="1208" w:type="dxa"/>
          </w:tcPr>
          <w:p w14:paraId="2B3CCD9E" w14:textId="77777777" w:rsidR="003D07D8" w:rsidRDefault="003D07D8">
            <w:pPr>
              <w:pStyle w:val="TableParagraph"/>
              <w:rPr>
                <w:b/>
                <w:sz w:val="20"/>
              </w:rPr>
            </w:pPr>
          </w:p>
          <w:p w14:paraId="56A8F9CB" w14:textId="77777777" w:rsidR="003D07D8" w:rsidRDefault="003D07D8">
            <w:pPr>
              <w:pStyle w:val="TableParagraph"/>
              <w:spacing w:before="3"/>
              <w:rPr>
                <w:b/>
                <w:sz w:val="21"/>
              </w:rPr>
            </w:pPr>
          </w:p>
          <w:p w14:paraId="2B83C0F5"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45377F99" w14:textId="77777777">
        <w:trPr>
          <w:trHeight w:val="1322"/>
        </w:trPr>
        <w:tc>
          <w:tcPr>
            <w:tcW w:w="1131" w:type="dxa"/>
          </w:tcPr>
          <w:p w14:paraId="024DF35C" w14:textId="77777777" w:rsidR="003D07D8" w:rsidRDefault="003D07D8">
            <w:pPr>
              <w:pStyle w:val="TableParagraph"/>
              <w:rPr>
                <w:b/>
                <w:sz w:val="26"/>
              </w:rPr>
            </w:pPr>
          </w:p>
          <w:p w14:paraId="037DB1EB" w14:textId="77777777" w:rsidR="003D07D8" w:rsidRDefault="00A35BA6">
            <w:pPr>
              <w:pStyle w:val="TableParagraph"/>
              <w:spacing w:before="192"/>
              <w:ind w:right="498"/>
              <w:jc w:val="right"/>
              <w:rPr>
                <w:b/>
                <w:sz w:val="20"/>
              </w:rPr>
            </w:pPr>
            <w:r>
              <w:rPr>
                <w:b/>
                <w:color w:val="2A2A2A"/>
                <w:sz w:val="20"/>
              </w:rPr>
              <w:t>4</w:t>
            </w:r>
          </w:p>
        </w:tc>
        <w:tc>
          <w:tcPr>
            <w:tcW w:w="7088" w:type="dxa"/>
          </w:tcPr>
          <w:p w14:paraId="081F3F45" w14:textId="77777777" w:rsidR="003D07D8" w:rsidRDefault="00A35BA6">
            <w:pPr>
              <w:pStyle w:val="TableParagraph"/>
              <w:spacing w:before="83" w:line="283" w:lineRule="auto"/>
              <w:ind w:left="105" w:right="105"/>
              <w:rPr>
                <w:sz w:val="20"/>
              </w:rPr>
            </w:pPr>
            <w:r>
              <w:rPr>
                <w:color w:val="2A2A2A"/>
                <w:sz w:val="20"/>
              </w:rPr>
              <w:t>Notre organisation adopte une approche globale et intégrée du travail flexible, avec des arrangements disponibles de façon uniforme dans tous les rôles et domaines où cela est possible, et régulièrement révisés ou adaptés pour répondre aux besoins des employés et de l’organisation.</w:t>
            </w:r>
          </w:p>
        </w:tc>
        <w:tc>
          <w:tcPr>
            <w:tcW w:w="1208" w:type="dxa"/>
          </w:tcPr>
          <w:p w14:paraId="31CAFBB2" w14:textId="77777777" w:rsidR="003D07D8" w:rsidRDefault="003D07D8">
            <w:pPr>
              <w:pStyle w:val="TableParagraph"/>
              <w:rPr>
                <w:b/>
                <w:sz w:val="20"/>
              </w:rPr>
            </w:pPr>
          </w:p>
          <w:p w14:paraId="5326AABE" w14:textId="77777777" w:rsidR="003D07D8" w:rsidRDefault="003D07D8">
            <w:pPr>
              <w:pStyle w:val="TableParagraph"/>
              <w:rPr>
                <w:b/>
                <w:sz w:val="21"/>
              </w:rPr>
            </w:pPr>
          </w:p>
          <w:p w14:paraId="0D710E1F"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bl>
    <w:p w14:paraId="7D26DD3B" w14:textId="77777777" w:rsidR="003D07D8" w:rsidRDefault="003D07D8">
      <w:pPr>
        <w:jc w:val="center"/>
        <w:rPr>
          <w:rFonts w:ascii="MS Gothic" w:hAnsi="MS Gothic"/>
          <w:sz w:val="20"/>
        </w:rPr>
        <w:sectPr w:rsidR="003D07D8">
          <w:pgSz w:w="12240" w:h="15840"/>
          <w:pgMar w:top="1560" w:right="1100" w:bottom="1060" w:left="1100" w:header="373" w:footer="869" w:gutter="0"/>
          <w:cols w:space="720"/>
        </w:sectPr>
      </w:pPr>
    </w:p>
    <w:p w14:paraId="570219AB"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7088"/>
        <w:gridCol w:w="1208"/>
      </w:tblGrid>
      <w:tr w:rsidR="003D07D8" w14:paraId="31A6CBC4" w14:textId="77777777">
        <w:trPr>
          <w:trHeight w:val="520"/>
        </w:trPr>
        <w:tc>
          <w:tcPr>
            <w:tcW w:w="9427" w:type="dxa"/>
            <w:gridSpan w:val="3"/>
            <w:shd w:val="clear" w:color="auto" w:fill="006E44"/>
          </w:tcPr>
          <w:p w14:paraId="069F8B11" w14:textId="77777777" w:rsidR="003D07D8" w:rsidRDefault="00A35BA6">
            <w:pPr>
              <w:pStyle w:val="TableParagraph"/>
              <w:spacing w:before="86"/>
              <w:ind w:left="108"/>
              <w:rPr>
                <w:b/>
                <w:sz w:val="21"/>
              </w:rPr>
            </w:pPr>
            <w:r>
              <w:rPr>
                <w:b/>
                <w:color w:val="FFFFFF"/>
                <w:sz w:val="21"/>
              </w:rPr>
              <w:t>Congé parental et soutien aux proches aidants</w:t>
            </w:r>
          </w:p>
        </w:tc>
      </w:tr>
      <w:tr w:rsidR="003D07D8" w14:paraId="503CEBDC" w14:textId="77777777">
        <w:trPr>
          <w:trHeight w:val="777"/>
        </w:trPr>
        <w:tc>
          <w:tcPr>
            <w:tcW w:w="9427" w:type="dxa"/>
            <w:gridSpan w:val="3"/>
          </w:tcPr>
          <w:p w14:paraId="66E3E7B5" w14:textId="77777777" w:rsidR="003D07D8" w:rsidRDefault="00A35BA6">
            <w:pPr>
              <w:pStyle w:val="TableParagraph"/>
              <w:spacing w:before="81" w:line="285" w:lineRule="auto"/>
              <w:ind w:left="468" w:hanging="360"/>
              <w:rPr>
                <w:b/>
                <w:sz w:val="20"/>
              </w:rPr>
            </w:pPr>
            <w:r>
              <w:rPr>
                <w:b/>
                <w:color w:val="2A2A2A"/>
                <w:sz w:val="20"/>
              </w:rPr>
              <w:t>14. Dans quelle mesure votre organisation offre-t-elle des soutiens au-delà des exigences législatives minimales aux employés ayant des responsabilités parentales ou autres?</w:t>
            </w:r>
          </w:p>
        </w:tc>
      </w:tr>
      <w:tr w:rsidR="003D07D8" w14:paraId="43AA8FA6" w14:textId="77777777">
        <w:trPr>
          <w:trHeight w:val="779"/>
        </w:trPr>
        <w:tc>
          <w:tcPr>
            <w:tcW w:w="1131" w:type="dxa"/>
          </w:tcPr>
          <w:p w14:paraId="4C314058" w14:textId="77777777" w:rsidR="003D07D8" w:rsidRDefault="00A35BA6">
            <w:pPr>
              <w:pStyle w:val="TableParagraph"/>
              <w:spacing w:before="220"/>
              <w:ind w:right="498"/>
              <w:jc w:val="right"/>
              <w:rPr>
                <w:b/>
                <w:sz w:val="20"/>
              </w:rPr>
            </w:pPr>
            <w:r>
              <w:rPr>
                <w:b/>
                <w:color w:val="2A2A2A"/>
                <w:sz w:val="20"/>
              </w:rPr>
              <w:t>0</w:t>
            </w:r>
          </w:p>
        </w:tc>
        <w:tc>
          <w:tcPr>
            <w:tcW w:w="7088" w:type="dxa"/>
          </w:tcPr>
          <w:p w14:paraId="187E5F9D" w14:textId="77777777" w:rsidR="003D07D8" w:rsidRDefault="00A35BA6">
            <w:pPr>
              <w:pStyle w:val="TableParagraph"/>
              <w:spacing w:before="83" w:line="285" w:lineRule="auto"/>
              <w:ind w:left="105" w:right="105"/>
              <w:rPr>
                <w:sz w:val="20"/>
              </w:rPr>
            </w:pPr>
            <w:r>
              <w:rPr>
                <w:color w:val="2A2A2A"/>
                <w:sz w:val="20"/>
              </w:rPr>
              <w:t>Notre organisation ne fournit aucun soutien parental ou de soins au-delà des exigences législatives minimales.</w:t>
            </w:r>
          </w:p>
        </w:tc>
        <w:tc>
          <w:tcPr>
            <w:tcW w:w="1208" w:type="dxa"/>
          </w:tcPr>
          <w:p w14:paraId="4326D63D" w14:textId="77777777" w:rsidR="003D07D8" w:rsidRDefault="003D07D8">
            <w:pPr>
              <w:pStyle w:val="TableParagraph"/>
              <w:spacing w:before="7"/>
              <w:rPr>
                <w:b/>
                <w:sz w:val="17"/>
              </w:rPr>
            </w:pPr>
          </w:p>
          <w:p w14:paraId="43F5B196"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1C61298D" w14:textId="77777777">
        <w:trPr>
          <w:trHeight w:val="1322"/>
        </w:trPr>
        <w:tc>
          <w:tcPr>
            <w:tcW w:w="1131" w:type="dxa"/>
          </w:tcPr>
          <w:p w14:paraId="0155AA13" w14:textId="77777777" w:rsidR="003D07D8" w:rsidRDefault="003D07D8">
            <w:pPr>
              <w:pStyle w:val="TableParagraph"/>
              <w:rPr>
                <w:b/>
                <w:sz w:val="26"/>
              </w:rPr>
            </w:pPr>
          </w:p>
          <w:p w14:paraId="4E6A5B6A" w14:textId="77777777" w:rsidR="003D07D8" w:rsidRDefault="00A35BA6">
            <w:pPr>
              <w:pStyle w:val="TableParagraph"/>
              <w:spacing w:before="193"/>
              <w:ind w:right="498"/>
              <w:jc w:val="right"/>
              <w:rPr>
                <w:b/>
                <w:sz w:val="20"/>
              </w:rPr>
            </w:pPr>
            <w:r>
              <w:rPr>
                <w:b/>
                <w:color w:val="2A2A2A"/>
                <w:sz w:val="20"/>
              </w:rPr>
              <w:t>1</w:t>
            </w:r>
          </w:p>
        </w:tc>
        <w:tc>
          <w:tcPr>
            <w:tcW w:w="7088" w:type="dxa"/>
          </w:tcPr>
          <w:p w14:paraId="6141DA68" w14:textId="77777777" w:rsidR="003D07D8" w:rsidRDefault="00A35BA6">
            <w:pPr>
              <w:pStyle w:val="TableParagraph"/>
              <w:spacing w:before="83" w:line="283" w:lineRule="auto"/>
              <w:ind w:left="105" w:right="255"/>
              <w:rPr>
                <w:sz w:val="20"/>
              </w:rPr>
            </w:pPr>
            <w:r>
              <w:rPr>
                <w:color w:val="2A2A2A"/>
                <w:sz w:val="20"/>
              </w:rPr>
              <w:t>Notre organisation offre un soutien supplémentaire limité au-delà des exigences législatives minimales pour les employés ayant des responsabilités parentales ou autres, mais les soutiens sont informels, accessibles de façon limitée ou offerts au cas par cas.</w:t>
            </w:r>
          </w:p>
        </w:tc>
        <w:tc>
          <w:tcPr>
            <w:tcW w:w="1208" w:type="dxa"/>
          </w:tcPr>
          <w:p w14:paraId="3664B879" w14:textId="77777777" w:rsidR="003D07D8" w:rsidRDefault="003D07D8">
            <w:pPr>
              <w:pStyle w:val="TableParagraph"/>
              <w:rPr>
                <w:b/>
                <w:sz w:val="20"/>
              </w:rPr>
            </w:pPr>
          </w:p>
          <w:p w14:paraId="5105DAFD" w14:textId="77777777" w:rsidR="003D07D8" w:rsidRDefault="003D07D8">
            <w:pPr>
              <w:pStyle w:val="TableParagraph"/>
              <w:spacing w:before="3"/>
              <w:rPr>
                <w:b/>
                <w:sz w:val="21"/>
              </w:rPr>
            </w:pPr>
          </w:p>
          <w:p w14:paraId="68AEFE5D"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462B4450" w14:textId="77777777">
        <w:trPr>
          <w:trHeight w:val="1053"/>
        </w:trPr>
        <w:tc>
          <w:tcPr>
            <w:tcW w:w="1131" w:type="dxa"/>
          </w:tcPr>
          <w:p w14:paraId="5683D20D" w14:textId="77777777" w:rsidR="003D07D8" w:rsidRDefault="003D07D8">
            <w:pPr>
              <w:pStyle w:val="TableParagraph"/>
              <w:rPr>
                <w:b/>
                <w:sz w:val="31"/>
              </w:rPr>
            </w:pPr>
          </w:p>
          <w:p w14:paraId="1A1E0FAC" w14:textId="77777777" w:rsidR="003D07D8" w:rsidRDefault="00A35BA6">
            <w:pPr>
              <w:pStyle w:val="TableParagraph"/>
              <w:ind w:right="498"/>
              <w:jc w:val="right"/>
              <w:rPr>
                <w:b/>
                <w:sz w:val="20"/>
              </w:rPr>
            </w:pPr>
            <w:r>
              <w:rPr>
                <w:b/>
                <w:color w:val="2A2A2A"/>
                <w:sz w:val="20"/>
              </w:rPr>
              <w:t>2</w:t>
            </w:r>
          </w:p>
        </w:tc>
        <w:tc>
          <w:tcPr>
            <w:tcW w:w="7088" w:type="dxa"/>
          </w:tcPr>
          <w:p w14:paraId="0E4BEFE3" w14:textId="77777777" w:rsidR="003D07D8" w:rsidRDefault="00A35BA6">
            <w:pPr>
              <w:pStyle w:val="TableParagraph"/>
              <w:spacing w:before="83" w:line="283" w:lineRule="auto"/>
              <w:ind w:left="105" w:right="105"/>
              <w:rPr>
                <w:sz w:val="20"/>
              </w:rPr>
            </w:pPr>
            <w:r>
              <w:rPr>
                <w:color w:val="2A2A2A"/>
                <w:sz w:val="20"/>
              </w:rPr>
              <w:t>Notre organisation a mis en place des soutiens parentaux ou pour les proches aidants au-delà des exigences législatives minimales, mais la gamme de soutiens, la mise en œuvre ou l’accès aux employés est limité ou incohérent.</w:t>
            </w:r>
          </w:p>
        </w:tc>
        <w:tc>
          <w:tcPr>
            <w:tcW w:w="1208" w:type="dxa"/>
          </w:tcPr>
          <w:p w14:paraId="123E8600" w14:textId="77777777" w:rsidR="003D07D8" w:rsidRDefault="003D07D8">
            <w:pPr>
              <w:pStyle w:val="TableParagraph"/>
              <w:spacing w:before="6"/>
              <w:rPr>
                <w:b/>
                <w:sz w:val="29"/>
              </w:rPr>
            </w:pPr>
          </w:p>
          <w:p w14:paraId="03A759C3"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61713F55" w14:textId="77777777">
        <w:trPr>
          <w:trHeight w:val="1051"/>
        </w:trPr>
        <w:tc>
          <w:tcPr>
            <w:tcW w:w="1131" w:type="dxa"/>
          </w:tcPr>
          <w:p w14:paraId="04E88CEE" w14:textId="77777777" w:rsidR="003D07D8" w:rsidRDefault="003D07D8">
            <w:pPr>
              <w:pStyle w:val="TableParagraph"/>
              <w:spacing w:before="9"/>
              <w:rPr>
                <w:b/>
                <w:sz w:val="30"/>
              </w:rPr>
            </w:pPr>
          </w:p>
          <w:p w14:paraId="68732E19" w14:textId="77777777" w:rsidR="003D07D8" w:rsidRDefault="00A35BA6">
            <w:pPr>
              <w:pStyle w:val="TableParagraph"/>
              <w:ind w:right="498"/>
              <w:jc w:val="right"/>
              <w:rPr>
                <w:b/>
                <w:sz w:val="20"/>
              </w:rPr>
            </w:pPr>
            <w:r>
              <w:rPr>
                <w:b/>
                <w:color w:val="2A2A2A"/>
                <w:sz w:val="20"/>
              </w:rPr>
              <w:t>3</w:t>
            </w:r>
          </w:p>
        </w:tc>
        <w:tc>
          <w:tcPr>
            <w:tcW w:w="7088" w:type="dxa"/>
          </w:tcPr>
          <w:p w14:paraId="25BC524B" w14:textId="77777777" w:rsidR="003D07D8" w:rsidRDefault="00A35BA6">
            <w:pPr>
              <w:pStyle w:val="TableParagraph"/>
              <w:spacing w:before="81" w:line="283" w:lineRule="auto"/>
              <w:ind w:left="105" w:right="105"/>
              <w:rPr>
                <w:sz w:val="20"/>
              </w:rPr>
            </w:pPr>
            <w:r>
              <w:rPr>
                <w:color w:val="2A2A2A"/>
                <w:sz w:val="20"/>
              </w:rPr>
              <w:t>Notre organisation offre des soutiens parentaux et pour les proches aidants au-delà des exigences législatives minimales, avec des processus clairs et cohérents qui favorisent l’accès aux employés admissibles.</w:t>
            </w:r>
          </w:p>
        </w:tc>
        <w:tc>
          <w:tcPr>
            <w:tcW w:w="1208" w:type="dxa"/>
          </w:tcPr>
          <w:p w14:paraId="44ADDF96" w14:textId="77777777" w:rsidR="003D07D8" w:rsidRDefault="003D07D8">
            <w:pPr>
              <w:pStyle w:val="TableParagraph"/>
              <w:spacing w:before="3"/>
              <w:rPr>
                <w:b/>
                <w:sz w:val="29"/>
              </w:rPr>
            </w:pPr>
          </w:p>
          <w:p w14:paraId="5D675D40"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09F069EB" w14:textId="77777777">
        <w:trPr>
          <w:trHeight w:val="1321"/>
        </w:trPr>
        <w:tc>
          <w:tcPr>
            <w:tcW w:w="1131" w:type="dxa"/>
          </w:tcPr>
          <w:p w14:paraId="50978CF9" w14:textId="77777777" w:rsidR="003D07D8" w:rsidRDefault="003D07D8">
            <w:pPr>
              <w:pStyle w:val="TableParagraph"/>
              <w:rPr>
                <w:b/>
                <w:sz w:val="26"/>
              </w:rPr>
            </w:pPr>
          </w:p>
          <w:p w14:paraId="61081847" w14:textId="77777777" w:rsidR="003D07D8" w:rsidRDefault="00A35BA6">
            <w:pPr>
              <w:pStyle w:val="TableParagraph"/>
              <w:spacing w:before="192"/>
              <w:ind w:right="498"/>
              <w:jc w:val="right"/>
              <w:rPr>
                <w:b/>
                <w:sz w:val="20"/>
              </w:rPr>
            </w:pPr>
            <w:r>
              <w:rPr>
                <w:b/>
                <w:color w:val="2A2A2A"/>
                <w:sz w:val="20"/>
              </w:rPr>
              <w:t>4</w:t>
            </w:r>
          </w:p>
        </w:tc>
        <w:tc>
          <w:tcPr>
            <w:tcW w:w="7088" w:type="dxa"/>
          </w:tcPr>
          <w:p w14:paraId="0E98443F" w14:textId="77777777" w:rsidR="003D07D8" w:rsidRDefault="00A35BA6">
            <w:pPr>
              <w:pStyle w:val="TableParagraph"/>
              <w:spacing w:before="83" w:line="283" w:lineRule="auto"/>
              <w:ind w:left="105" w:right="105"/>
              <w:rPr>
                <w:sz w:val="20"/>
              </w:rPr>
            </w:pPr>
            <w:r>
              <w:rPr>
                <w:color w:val="2A2A2A"/>
                <w:sz w:val="20"/>
              </w:rPr>
              <w:t>Notre organisation adopte une approche globale et intégrée pour soutenir les employés dans leurs responsabilités parentales et autres responsabilités de soignant, qui dépasse les exigences législatives minimales et qui est régulièrement révisée ou adaptée pour répondre aux besoins des employés.</w:t>
            </w:r>
          </w:p>
        </w:tc>
        <w:tc>
          <w:tcPr>
            <w:tcW w:w="1208" w:type="dxa"/>
          </w:tcPr>
          <w:p w14:paraId="027EE04F" w14:textId="77777777" w:rsidR="003D07D8" w:rsidRDefault="003D07D8">
            <w:pPr>
              <w:pStyle w:val="TableParagraph"/>
              <w:rPr>
                <w:b/>
                <w:sz w:val="20"/>
              </w:rPr>
            </w:pPr>
          </w:p>
          <w:p w14:paraId="586FEBBF" w14:textId="77777777" w:rsidR="003D07D8" w:rsidRDefault="003D07D8">
            <w:pPr>
              <w:pStyle w:val="TableParagraph"/>
              <w:spacing w:before="2"/>
              <w:rPr>
                <w:b/>
                <w:sz w:val="21"/>
              </w:rPr>
            </w:pPr>
          </w:p>
          <w:p w14:paraId="58B3EF4E"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bl>
    <w:p w14:paraId="671C0308" w14:textId="77777777" w:rsidR="003D07D8" w:rsidRDefault="003D07D8">
      <w:pPr>
        <w:pStyle w:val="BodyText"/>
        <w:rPr>
          <w:b/>
          <w:sz w:val="20"/>
        </w:rPr>
      </w:pPr>
    </w:p>
    <w:p w14:paraId="38AD3F9F" w14:textId="77777777" w:rsidR="003D07D8" w:rsidRDefault="003D07D8">
      <w:pPr>
        <w:pStyle w:val="BodyText"/>
        <w:spacing w:before="8" w:after="1"/>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9"/>
        <w:gridCol w:w="1418"/>
        <w:gridCol w:w="1356"/>
      </w:tblGrid>
      <w:tr w:rsidR="003D07D8" w14:paraId="6ACDB1C2" w14:textId="77777777">
        <w:trPr>
          <w:trHeight w:val="517"/>
        </w:trPr>
        <w:tc>
          <w:tcPr>
            <w:tcW w:w="6659" w:type="dxa"/>
            <w:shd w:val="clear" w:color="auto" w:fill="006E44"/>
          </w:tcPr>
          <w:p w14:paraId="696E77F2" w14:textId="77777777" w:rsidR="003D07D8" w:rsidRDefault="00A35BA6">
            <w:pPr>
              <w:pStyle w:val="TableParagraph"/>
              <w:spacing w:before="86"/>
              <w:ind w:left="108"/>
              <w:rPr>
                <w:b/>
                <w:sz w:val="21"/>
              </w:rPr>
            </w:pPr>
            <w:r>
              <w:rPr>
                <w:b/>
                <w:color w:val="FFFFFF"/>
                <w:sz w:val="21"/>
              </w:rPr>
              <w:t>Q3 : Avantages et soutiens inclusifs</w:t>
            </w:r>
          </w:p>
        </w:tc>
        <w:tc>
          <w:tcPr>
            <w:tcW w:w="2774" w:type="dxa"/>
            <w:gridSpan w:val="2"/>
            <w:shd w:val="clear" w:color="auto" w:fill="006E44"/>
          </w:tcPr>
          <w:p w14:paraId="4DFC802A" w14:textId="77777777" w:rsidR="003D07D8" w:rsidRDefault="00A35BA6">
            <w:pPr>
              <w:pStyle w:val="TableParagraph"/>
              <w:spacing w:before="86"/>
              <w:ind w:left="887"/>
              <w:rPr>
                <w:b/>
                <w:sz w:val="21"/>
              </w:rPr>
            </w:pPr>
            <w:r>
              <w:rPr>
                <w:b/>
                <w:color w:val="FFFFFF"/>
                <w:sz w:val="21"/>
              </w:rPr>
              <w:t>Réponse</w:t>
            </w:r>
          </w:p>
        </w:tc>
      </w:tr>
      <w:tr w:rsidR="003D07D8" w14:paraId="1AEFFA42" w14:textId="77777777">
        <w:trPr>
          <w:trHeight w:val="1053"/>
        </w:trPr>
        <w:tc>
          <w:tcPr>
            <w:tcW w:w="6659" w:type="dxa"/>
          </w:tcPr>
          <w:p w14:paraId="70294BE5" w14:textId="77777777" w:rsidR="003D07D8" w:rsidRDefault="00A35BA6">
            <w:pPr>
              <w:pStyle w:val="TableParagraph"/>
              <w:spacing w:before="83" w:line="285" w:lineRule="auto"/>
              <w:ind w:left="468" w:hanging="360"/>
              <w:rPr>
                <w:b/>
                <w:sz w:val="20"/>
              </w:rPr>
            </w:pPr>
            <w:r>
              <w:rPr>
                <w:b/>
                <w:color w:val="2A2A2A"/>
                <w:sz w:val="20"/>
              </w:rPr>
              <w:t>15. Votre organisation prend-elle des mesures délibérées pour s’assurer que ses avantages sociaux et ses soutiens en milieu de travail répondent aux besoins des employés de différents genres et circonstances familiales?</w:t>
            </w:r>
          </w:p>
        </w:tc>
        <w:tc>
          <w:tcPr>
            <w:tcW w:w="1418" w:type="dxa"/>
          </w:tcPr>
          <w:p w14:paraId="7B518A19" w14:textId="77777777" w:rsidR="003D07D8" w:rsidRDefault="003D07D8">
            <w:pPr>
              <w:pStyle w:val="TableParagraph"/>
              <w:spacing w:before="6"/>
              <w:rPr>
                <w:b/>
                <w:sz w:val="29"/>
              </w:rPr>
            </w:pPr>
          </w:p>
          <w:p w14:paraId="022BCF4E" w14:textId="77777777" w:rsidR="003D07D8" w:rsidRDefault="00A35BA6">
            <w:pPr>
              <w:pStyle w:val="TableParagraph"/>
              <w:numPr>
                <w:ilvl w:val="0"/>
                <w:numId w:val="20"/>
              </w:numPr>
              <w:tabs>
                <w:tab w:val="left" w:pos="647"/>
              </w:tabs>
              <w:rPr>
                <w:sz w:val="21"/>
              </w:rPr>
            </w:pPr>
            <w:r>
              <w:rPr>
                <w:color w:val="2A2A2A"/>
                <w:sz w:val="21"/>
              </w:rPr>
              <w:t>Oui</w:t>
            </w:r>
          </w:p>
        </w:tc>
        <w:tc>
          <w:tcPr>
            <w:tcW w:w="1356" w:type="dxa"/>
          </w:tcPr>
          <w:p w14:paraId="65BC9E4D" w14:textId="77777777" w:rsidR="003D07D8" w:rsidRDefault="003D07D8">
            <w:pPr>
              <w:pStyle w:val="TableParagraph"/>
              <w:spacing w:before="6"/>
              <w:rPr>
                <w:b/>
                <w:sz w:val="29"/>
              </w:rPr>
            </w:pPr>
          </w:p>
          <w:p w14:paraId="1011EE4F" w14:textId="77777777" w:rsidR="003D07D8" w:rsidRDefault="00A35BA6">
            <w:pPr>
              <w:pStyle w:val="TableParagraph"/>
              <w:numPr>
                <w:ilvl w:val="0"/>
                <w:numId w:val="19"/>
              </w:numPr>
              <w:tabs>
                <w:tab w:val="left" w:pos="643"/>
              </w:tabs>
              <w:rPr>
                <w:sz w:val="21"/>
              </w:rPr>
            </w:pPr>
            <w:r>
              <w:rPr>
                <w:color w:val="2A2A2A"/>
                <w:sz w:val="21"/>
              </w:rPr>
              <w:t>Non</w:t>
            </w:r>
          </w:p>
        </w:tc>
      </w:tr>
      <w:tr w:rsidR="003D07D8" w14:paraId="198AA477" w14:textId="77777777">
        <w:trPr>
          <w:trHeight w:val="3916"/>
        </w:trPr>
        <w:tc>
          <w:tcPr>
            <w:tcW w:w="9433" w:type="dxa"/>
            <w:gridSpan w:val="3"/>
          </w:tcPr>
          <w:p w14:paraId="03607A3E" w14:textId="77777777" w:rsidR="003D07D8" w:rsidRDefault="00A35BA6">
            <w:pPr>
              <w:pStyle w:val="TableParagraph"/>
              <w:spacing w:before="81"/>
              <w:ind w:left="108"/>
              <w:rPr>
                <w:b/>
                <w:sz w:val="20"/>
              </w:rPr>
            </w:pPr>
            <w:r>
              <w:rPr>
                <w:b/>
                <w:color w:val="2A2A2A"/>
                <w:sz w:val="20"/>
              </w:rPr>
              <w:t>Veuillez décrire :</w:t>
            </w:r>
          </w:p>
          <w:p w14:paraId="273E3BD8" w14:textId="77777777" w:rsidR="003D07D8" w:rsidRDefault="00A35BA6">
            <w:pPr>
              <w:pStyle w:val="TableParagraph"/>
              <w:spacing w:before="163" w:line="283" w:lineRule="auto"/>
              <w:ind w:left="108" w:right="183"/>
              <w:rPr>
                <w:sz w:val="20"/>
              </w:rPr>
            </w:pPr>
            <w:r>
              <w:rPr>
                <w:color w:val="2A2A2A"/>
                <w:sz w:val="20"/>
              </w:rPr>
              <w:t>Si oui, décrivez les avantages sociaux ou les soutiens en milieu de travail offerts ainsi que les mesures que votre organisation prend pour s’assurer qu’ils répondent aux besoins des employés de différents genres et circonstances familiales.</w:t>
            </w:r>
          </w:p>
        </w:tc>
      </w:tr>
    </w:tbl>
    <w:p w14:paraId="76D41848" w14:textId="77777777" w:rsidR="003D07D8" w:rsidRDefault="003D07D8">
      <w:pPr>
        <w:spacing w:line="283" w:lineRule="auto"/>
        <w:rPr>
          <w:sz w:val="20"/>
        </w:rPr>
        <w:sectPr w:rsidR="003D07D8">
          <w:pgSz w:w="12240" w:h="15840"/>
          <w:pgMar w:top="1560" w:right="1100" w:bottom="1060" w:left="1100" w:header="373" w:footer="869" w:gutter="0"/>
          <w:cols w:space="720"/>
        </w:sectPr>
      </w:pPr>
    </w:p>
    <w:p w14:paraId="41B4850E"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1"/>
        <w:gridCol w:w="1277"/>
        <w:gridCol w:w="1437"/>
      </w:tblGrid>
      <w:tr w:rsidR="003D07D8" w14:paraId="4B615896" w14:textId="77777777" w:rsidTr="00AC2D1B">
        <w:trPr>
          <w:trHeight w:val="806"/>
        </w:trPr>
        <w:tc>
          <w:tcPr>
            <w:tcW w:w="6801" w:type="dxa"/>
            <w:shd w:val="clear" w:color="auto" w:fill="006E44"/>
          </w:tcPr>
          <w:p w14:paraId="45615083" w14:textId="77777777" w:rsidR="003D07D8" w:rsidRDefault="00A35BA6">
            <w:pPr>
              <w:pStyle w:val="TableParagraph"/>
              <w:spacing w:before="83" w:line="285" w:lineRule="auto"/>
              <w:ind w:left="108"/>
              <w:rPr>
                <w:b/>
                <w:sz w:val="21"/>
              </w:rPr>
            </w:pPr>
            <w:r>
              <w:rPr>
                <w:b/>
                <w:color w:val="FFFFFF"/>
                <w:sz w:val="21"/>
              </w:rPr>
              <w:t>Q4 : Capacité à utiliser les soutiens en milieu de travail sans désavantage de carrière</w:t>
            </w:r>
          </w:p>
        </w:tc>
        <w:tc>
          <w:tcPr>
            <w:tcW w:w="2714" w:type="dxa"/>
            <w:gridSpan w:val="2"/>
            <w:shd w:val="clear" w:color="auto" w:fill="006E44"/>
          </w:tcPr>
          <w:p w14:paraId="415A970B" w14:textId="77777777" w:rsidR="003D07D8" w:rsidRDefault="00A35BA6">
            <w:pPr>
              <w:pStyle w:val="TableParagraph"/>
              <w:spacing w:before="227"/>
              <w:ind w:left="287"/>
              <w:rPr>
                <w:b/>
                <w:sz w:val="21"/>
              </w:rPr>
            </w:pPr>
            <w:r>
              <w:rPr>
                <w:b/>
                <w:color w:val="FFFFFF"/>
                <w:sz w:val="21"/>
              </w:rPr>
              <w:t>Réponse du demandeur</w:t>
            </w:r>
          </w:p>
        </w:tc>
      </w:tr>
      <w:tr w:rsidR="003D07D8" w14:paraId="6074FC9A" w14:textId="77777777" w:rsidTr="00AC2D1B">
        <w:trPr>
          <w:trHeight w:val="1321"/>
        </w:trPr>
        <w:tc>
          <w:tcPr>
            <w:tcW w:w="6801" w:type="dxa"/>
          </w:tcPr>
          <w:p w14:paraId="7090594B" w14:textId="77777777" w:rsidR="003D07D8" w:rsidRDefault="00A35BA6">
            <w:pPr>
              <w:pStyle w:val="TableParagraph"/>
              <w:spacing w:before="83" w:line="283" w:lineRule="auto"/>
              <w:ind w:left="468" w:right="142" w:hanging="360"/>
              <w:rPr>
                <w:b/>
                <w:sz w:val="20"/>
              </w:rPr>
            </w:pPr>
            <w:r>
              <w:rPr>
                <w:b/>
                <w:color w:val="2A2A2A"/>
                <w:sz w:val="20"/>
              </w:rPr>
              <w:t>16. Votre organisation prend-elle des mesures délibérées pour réduire les désavantages potentiels liés à l’utilisation par les employés du travail flexible, du congé parental ou de fournisseur de soins, ou d’autres soutiens en milieu de travail?</w:t>
            </w:r>
          </w:p>
        </w:tc>
        <w:tc>
          <w:tcPr>
            <w:tcW w:w="1277" w:type="dxa"/>
          </w:tcPr>
          <w:p w14:paraId="6CBE742D" w14:textId="77777777" w:rsidR="003D07D8" w:rsidRDefault="003D07D8">
            <w:pPr>
              <w:pStyle w:val="TableParagraph"/>
              <w:spacing w:before="2"/>
              <w:rPr>
                <w:b/>
                <w:sz w:val="41"/>
              </w:rPr>
            </w:pPr>
          </w:p>
          <w:p w14:paraId="617BCBC5" w14:textId="77777777" w:rsidR="003D07D8" w:rsidRDefault="00A35BA6">
            <w:pPr>
              <w:pStyle w:val="TableParagraph"/>
              <w:numPr>
                <w:ilvl w:val="0"/>
                <w:numId w:val="18"/>
              </w:numPr>
              <w:tabs>
                <w:tab w:val="left" w:pos="577"/>
              </w:tabs>
              <w:rPr>
                <w:sz w:val="21"/>
              </w:rPr>
            </w:pPr>
            <w:r>
              <w:rPr>
                <w:color w:val="2A2A2A"/>
                <w:sz w:val="21"/>
              </w:rPr>
              <w:t>Oui</w:t>
            </w:r>
          </w:p>
        </w:tc>
        <w:tc>
          <w:tcPr>
            <w:tcW w:w="1437" w:type="dxa"/>
          </w:tcPr>
          <w:p w14:paraId="65453448" w14:textId="77777777" w:rsidR="003D07D8" w:rsidRDefault="003D07D8">
            <w:pPr>
              <w:pStyle w:val="TableParagraph"/>
              <w:spacing w:before="2"/>
              <w:rPr>
                <w:b/>
                <w:sz w:val="41"/>
              </w:rPr>
            </w:pPr>
          </w:p>
          <w:p w14:paraId="2AF3A7B1" w14:textId="77777777" w:rsidR="003D07D8" w:rsidRDefault="00A35BA6">
            <w:pPr>
              <w:pStyle w:val="TableParagraph"/>
              <w:numPr>
                <w:ilvl w:val="0"/>
                <w:numId w:val="17"/>
              </w:numPr>
              <w:tabs>
                <w:tab w:val="left" w:pos="642"/>
              </w:tabs>
              <w:rPr>
                <w:sz w:val="21"/>
              </w:rPr>
            </w:pPr>
            <w:r>
              <w:rPr>
                <w:color w:val="2A2A2A"/>
                <w:sz w:val="21"/>
              </w:rPr>
              <w:t>Non</w:t>
            </w:r>
          </w:p>
        </w:tc>
      </w:tr>
      <w:tr w:rsidR="003D07D8" w14:paraId="47FAC495" w14:textId="77777777" w:rsidTr="00AC2D1B">
        <w:trPr>
          <w:trHeight w:val="3919"/>
        </w:trPr>
        <w:tc>
          <w:tcPr>
            <w:tcW w:w="9515" w:type="dxa"/>
            <w:gridSpan w:val="3"/>
          </w:tcPr>
          <w:p w14:paraId="030B8ED8" w14:textId="77777777" w:rsidR="003D07D8" w:rsidRDefault="00A35BA6">
            <w:pPr>
              <w:pStyle w:val="TableParagraph"/>
              <w:spacing w:before="83"/>
              <w:ind w:left="108"/>
              <w:rPr>
                <w:b/>
                <w:sz w:val="20"/>
              </w:rPr>
            </w:pPr>
            <w:r>
              <w:rPr>
                <w:b/>
                <w:color w:val="2A2A2A"/>
                <w:sz w:val="20"/>
              </w:rPr>
              <w:t>Veuillez décrire :</w:t>
            </w:r>
          </w:p>
          <w:p w14:paraId="0801CBF9" w14:textId="48D6E281" w:rsidR="003D07D8" w:rsidRDefault="00A35BA6" w:rsidP="00AC2D1B">
            <w:pPr>
              <w:pStyle w:val="TableParagraph"/>
              <w:spacing w:before="164"/>
              <w:ind w:left="108"/>
              <w:rPr>
                <w:sz w:val="20"/>
              </w:rPr>
            </w:pPr>
            <w:r>
              <w:rPr>
                <w:color w:val="2A2A2A"/>
                <w:sz w:val="20"/>
              </w:rPr>
              <w:t>Si oui, décrivez les mesures que votre organisation prend pour réduire les désavantages potentiels de carrière</w:t>
            </w:r>
            <w:r w:rsidR="00AC2D1B">
              <w:rPr>
                <w:color w:val="2A2A2A"/>
                <w:sz w:val="20"/>
              </w:rPr>
              <w:t xml:space="preserve"> </w:t>
            </w:r>
            <w:r>
              <w:rPr>
                <w:color w:val="2A2A2A"/>
                <w:sz w:val="20"/>
              </w:rPr>
              <w:t>associés à l’utilisation de ces soutiens par les employés.</w:t>
            </w:r>
          </w:p>
        </w:tc>
      </w:tr>
    </w:tbl>
    <w:p w14:paraId="7A5459A6" w14:textId="77777777" w:rsidR="003D07D8" w:rsidRDefault="003D07D8">
      <w:pPr>
        <w:pStyle w:val="BodyText"/>
        <w:spacing w:before="4"/>
        <w:rPr>
          <w:b/>
          <w:sz w:val="19"/>
        </w:rPr>
      </w:pPr>
    </w:p>
    <w:p w14:paraId="11002720" w14:textId="77777777" w:rsidR="003D07D8" w:rsidRDefault="00A35BA6">
      <w:pPr>
        <w:spacing w:before="141"/>
        <w:ind w:left="119"/>
        <w:rPr>
          <w:b/>
          <w:sz w:val="32"/>
        </w:rPr>
      </w:pPr>
      <w:bookmarkStart w:id="9" w:name="Inclusive_Culture"/>
      <w:bookmarkEnd w:id="9"/>
      <w:r>
        <w:rPr>
          <w:b/>
          <w:color w:val="006E44"/>
          <w:sz w:val="32"/>
        </w:rPr>
        <w:t>Culture inclusive</w:t>
      </w:r>
    </w:p>
    <w:p w14:paraId="4DE9A6CE" w14:textId="77777777" w:rsidR="003D07D8" w:rsidRDefault="003D07D8">
      <w:pPr>
        <w:pStyle w:val="BodyText"/>
        <w:spacing w:before="8"/>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9"/>
        <w:gridCol w:w="1418"/>
        <w:gridCol w:w="1709"/>
      </w:tblGrid>
      <w:tr w:rsidR="003D07D8" w14:paraId="42F21530" w14:textId="77777777">
        <w:trPr>
          <w:trHeight w:val="520"/>
        </w:trPr>
        <w:tc>
          <w:tcPr>
            <w:tcW w:w="6659" w:type="dxa"/>
            <w:shd w:val="clear" w:color="auto" w:fill="006E44"/>
          </w:tcPr>
          <w:p w14:paraId="17B0FECF" w14:textId="77777777" w:rsidR="003D07D8" w:rsidRDefault="00A35BA6">
            <w:pPr>
              <w:pStyle w:val="TableParagraph"/>
              <w:spacing w:before="86"/>
              <w:ind w:left="108"/>
              <w:rPr>
                <w:b/>
                <w:sz w:val="21"/>
              </w:rPr>
            </w:pPr>
            <w:r>
              <w:rPr>
                <w:b/>
                <w:color w:val="FFFFFF"/>
                <w:sz w:val="21"/>
              </w:rPr>
              <w:t>Favoriser l’inclusion et le sentiment d’appartenance des genres</w:t>
            </w:r>
          </w:p>
        </w:tc>
        <w:tc>
          <w:tcPr>
            <w:tcW w:w="3127" w:type="dxa"/>
            <w:gridSpan w:val="2"/>
            <w:shd w:val="clear" w:color="auto" w:fill="006E44"/>
          </w:tcPr>
          <w:p w14:paraId="7C2C1A18" w14:textId="77777777" w:rsidR="003D07D8" w:rsidRDefault="00A35BA6">
            <w:pPr>
              <w:pStyle w:val="TableParagraph"/>
              <w:spacing w:before="86"/>
              <w:ind w:left="1050" w:right="1039"/>
              <w:jc w:val="center"/>
              <w:rPr>
                <w:b/>
                <w:sz w:val="21"/>
              </w:rPr>
            </w:pPr>
            <w:r>
              <w:rPr>
                <w:b/>
                <w:color w:val="FFFFFF"/>
                <w:sz w:val="21"/>
              </w:rPr>
              <w:t>Réponse</w:t>
            </w:r>
          </w:p>
        </w:tc>
      </w:tr>
      <w:tr w:rsidR="003D07D8" w14:paraId="29E76EEC" w14:textId="77777777">
        <w:trPr>
          <w:trHeight w:val="777"/>
        </w:trPr>
        <w:tc>
          <w:tcPr>
            <w:tcW w:w="6659" w:type="dxa"/>
          </w:tcPr>
          <w:p w14:paraId="5C239FB0" w14:textId="77777777" w:rsidR="003D07D8" w:rsidRDefault="00A35BA6">
            <w:pPr>
              <w:pStyle w:val="TableParagraph"/>
              <w:spacing w:before="83" w:line="283" w:lineRule="auto"/>
              <w:ind w:left="468" w:right="195" w:hanging="360"/>
              <w:rPr>
                <w:b/>
                <w:sz w:val="20"/>
              </w:rPr>
            </w:pPr>
            <w:r>
              <w:rPr>
                <w:b/>
                <w:color w:val="2A2A2A"/>
                <w:sz w:val="20"/>
              </w:rPr>
              <w:t>17. Votre organisation entreprend-elle des actions délibérées et continues pour favoriser l’inclusion et le sentiment d’appartenance des genres au travail?</w:t>
            </w:r>
          </w:p>
        </w:tc>
        <w:tc>
          <w:tcPr>
            <w:tcW w:w="1418" w:type="dxa"/>
          </w:tcPr>
          <w:p w14:paraId="5DB20731" w14:textId="77777777" w:rsidR="003D07D8" w:rsidRDefault="00A35BA6">
            <w:pPr>
              <w:pStyle w:val="TableParagraph"/>
              <w:numPr>
                <w:ilvl w:val="0"/>
                <w:numId w:val="16"/>
              </w:numPr>
              <w:tabs>
                <w:tab w:val="left" w:pos="647"/>
              </w:tabs>
              <w:spacing w:before="202"/>
              <w:rPr>
                <w:sz w:val="21"/>
              </w:rPr>
            </w:pPr>
            <w:r>
              <w:rPr>
                <w:color w:val="2A2A2A"/>
                <w:sz w:val="21"/>
              </w:rPr>
              <w:t>Oui</w:t>
            </w:r>
          </w:p>
        </w:tc>
        <w:tc>
          <w:tcPr>
            <w:tcW w:w="1709" w:type="dxa"/>
          </w:tcPr>
          <w:p w14:paraId="11CABDFE" w14:textId="77777777" w:rsidR="003D07D8" w:rsidRDefault="00A35BA6">
            <w:pPr>
              <w:pStyle w:val="TableParagraph"/>
              <w:numPr>
                <w:ilvl w:val="0"/>
                <w:numId w:val="15"/>
              </w:numPr>
              <w:tabs>
                <w:tab w:val="left" w:pos="821"/>
              </w:tabs>
              <w:spacing w:before="202"/>
              <w:rPr>
                <w:sz w:val="21"/>
              </w:rPr>
            </w:pPr>
            <w:r>
              <w:rPr>
                <w:color w:val="2A2A2A"/>
                <w:sz w:val="21"/>
              </w:rPr>
              <w:t>Non</w:t>
            </w:r>
          </w:p>
        </w:tc>
      </w:tr>
      <w:tr w:rsidR="003D07D8" w14:paraId="768D713A" w14:textId="77777777">
        <w:trPr>
          <w:trHeight w:val="4584"/>
        </w:trPr>
        <w:tc>
          <w:tcPr>
            <w:tcW w:w="9786" w:type="dxa"/>
            <w:gridSpan w:val="3"/>
          </w:tcPr>
          <w:p w14:paraId="2E972FAC" w14:textId="77777777" w:rsidR="003D07D8" w:rsidRDefault="00A35BA6">
            <w:pPr>
              <w:pStyle w:val="TableParagraph"/>
              <w:spacing w:before="84"/>
              <w:ind w:left="108"/>
              <w:rPr>
                <w:b/>
                <w:sz w:val="20"/>
              </w:rPr>
            </w:pPr>
            <w:r>
              <w:rPr>
                <w:b/>
                <w:color w:val="2A2A2A"/>
                <w:sz w:val="20"/>
              </w:rPr>
              <w:t>Veuillez décrire :</w:t>
            </w:r>
          </w:p>
          <w:p w14:paraId="790CAE73" w14:textId="77777777" w:rsidR="003D07D8" w:rsidRDefault="00A35BA6">
            <w:pPr>
              <w:pStyle w:val="TableParagraph"/>
              <w:spacing w:before="163" w:line="283" w:lineRule="auto"/>
              <w:ind w:left="108" w:right="39"/>
              <w:rPr>
                <w:sz w:val="20"/>
              </w:rPr>
            </w:pPr>
            <w:r>
              <w:rPr>
                <w:color w:val="2A2A2A"/>
                <w:sz w:val="20"/>
              </w:rPr>
              <w:t>Si oui, décrivez les actions délibérées et continues que votre organisation prend pour favoriser l’inclusion de genre et le sentiment d’appartenance, y compris la manière dont ces actions sont mises en œuvre à travers l’organisation et comment leur efficacité est évaluée ou renforcée au fil du temps.</w:t>
            </w:r>
          </w:p>
        </w:tc>
      </w:tr>
    </w:tbl>
    <w:p w14:paraId="2B3DBD3A" w14:textId="77777777" w:rsidR="003D07D8" w:rsidRDefault="003D07D8">
      <w:pPr>
        <w:spacing w:line="283" w:lineRule="auto"/>
        <w:rPr>
          <w:sz w:val="20"/>
        </w:rPr>
        <w:sectPr w:rsidR="003D07D8">
          <w:pgSz w:w="12240" w:h="15840"/>
          <w:pgMar w:top="1560" w:right="1100" w:bottom="1060" w:left="1100" w:header="373" w:footer="869" w:gutter="0"/>
          <w:cols w:space="720"/>
        </w:sectPr>
      </w:pPr>
    </w:p>
    <w:p w14:paraId="7A9116FC" w14:textId="77777777" w:rsidR="003D07D8" w:rsidRDefault="003D07D8">
      <w:pPr>
        <w:pStyle w:val="BodyText"/>
        <w:spacing w:before="6"/>
        <w:rPr>
          <w:b/>
          <w:sz w:val="1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7089"/>
        <w:gridCol w:w="1492"/>
      </w:tblGrid>
      <w:tr w:rsidR="003D07D8" w14:paraId="46D4AA05" w14:textId="77777777">
        <w:trPr>
          <w:trHeight w:val="422"/>
        </w:trPr>
        <w:tc>
          <w:tcPr>
            <w:tcW w:w="9429" w:type="dxa"/>
            <w:gridSpan w:val="3"/>
            <w:shd w:val="clear" w:color="auto" w:fill="006E44"/>
          </w:tcPr>
          <w:p w14:paraId="2B2BB53D" w14:textId="77777777" w:rsidR="003D07D8" w:rsidRDefault="00A35BA6">
            <w:pPr>
              <w:pStyle w:val="TableParagraph"/>
              <w:spacing w:before="57"/>
              <w:ind w:left="108"/>
              <w:rPr>
                <w:b/>
                <w:sz w:val="21"/>
              </w:rPr>
            </w:pPr>
            <w:r>
              <w:rPr>
                <w:b/>
                <w:color w:val="FFFFFF"/>
                <w:sz w:val="21"/>
              </w:rPr>
              <w:t>Prévention de la discrimination et du harcèlement fondés sur le genre</w:t>
            </w:r>
          </w:p>
        </w:tc>
      </w:tr>
      <w:tr w:rsidR="003D07D8" w14:paraId="67DDB27C" w14:textId="77777777">
        <w:trPr>
          <w:trHeight w:val="765"/>
        </w:trPr>
        <w:tc>
          <w:tcPr>
            <w:tcW w:w="9429" w:type="dxa"/>
            <w:gridSpan w:val="3"/>
            <w:tcBorders>
              <w:top w:val="single" w:sz="36" w:space="0" w:color="006E44"/>
            </w:tcBorders>
          </w:tcPr>
          <w:p w14:paraId="678B58E2" w14:textId="77777777" w:rsidR="003D07D8" w:rsidRDefault="00A35BA6">
            <w:pPr>
              <w:pStyle w:val="TableParagraph"/>
              <w:spacing w:before="70" w:line="285" w:lineRule="auto"/>
              <w:ind w:left="468" w:right="102" w:hanging="360"/>
              <w:rPr>
                <w:b/>
                <w:sz w:val="20"/>
              </w:rPr>
            </w:pPr>
            <w:r>
              <w:rPr>
                <w:b/>
                <w:color w:val="2A2A2A"/>
                <w:sz w:val="20"/>
              </w:rPr>
              <w:t>18. Dans quelle mesure votre organisation prend-elle des mesures proactives pour prévenir la discrimination et le harcèlement fondés sur le genre en milieu de travail?</w:t>
            </w:r>
          </w:p>
        </w:tc>
      </w:tr>
      <w:tr w:rsidR="003D07D8" w14:paraId="372FB5F0" w14:textId="77777777">
        <w:trPr>
          <w:trHeight w:val="779"/>
        </w:trPr>
        <w:tc>
          <w:tcPr>
            <w:tcW w:w="848" w:type="dxa"/>
          </w:tcPr>
          <w:p w14:paraId="3F153DD3" w14:textId="77777777" w:rsidR="003D07D8" w:rsidRDefault="00A35BA6">
            <w:pPr>
              <w:pStyle w:val="TableParagraph"/>
              <w:spacing w:before="220"/>
              <w:ind w:left="5"/>
              <w:jc w:val="center"/>
              <w:rPr>
                <w:b/>
                <w:sz w:val="20"/>
              </w:rPr>
            </w:pPr>
            <w:r>
              <w:rPr>
                <w:b/>
                <w:color w:val="2A2A2A"/>
                <w:sz w:val="20"/>
              </w:rPr>
              <w:t>0</w:t>
            </w:r>
          </w:p>
        </w:tc>
        <w:tc>
          <w:tcPr>
            <w:tcW w:w="7089" w:type="dxa"/>
          </w:tcPr>
          <w:p w14:paraId="2CF1AE61" w14:textId="77777777" w:rsidR="003D07D8" w:rsidRDefault="00A35BA6">
            <w:pPr>
              <w:pStyle w:val="TableParagraph"/>
              <w:spacing w:before="83" w:line="285" w:lineRule="auto"/>
              <w:ind w:left="105"/>
              <w:rPr>
                <w:sz w:val="20"/>
              </w:rPr>
            </w:pPr>
            <w:r>
              <w:rPr>
                <w:color w:val="2A2A2A"/>
                <w:sz w:val="20"/>
              </w:rPr>
              <w:t>Notre organisation ne prend pas de mesures proactives pour prévenir la discrimination et le harcèlement fondés sur le genre en milieu de travail.</w:t>
            </w:r>
          </w:p>
        </w:tc>
        <w:tc>
          <w:tcPr>
            <w:tcW w:w="1492" w:type="dxa"/>
          </w:tcPr>
          <w:p w14:paraId="4EBB9A33" w14:textId="77777777" w:rsidR="003D07D8" w:rsidRDefault="003D07D8">
            <w:pPr>
              <w:pStyle w:val="TableParagraph"/>
              <w:spacing w:before="7"/>
              <w:rPr>
                <w:b/>
                <w:sz w:val="17"/>
              </w:rPr>
            </w:pPr>
          </w:p>
          <w:p w14:paraId="0E178400" w14:textId="77777777" w:rsidR="003D07D8" w:rsidRDefault="00A35BA6">
            <w:pPr>
              <w:pStyle w:val="TableParagraph"/>
              <w:ind w:right="638"/>
              <w:jc w:val="right"/>
              <w:rPr>
                <w:rFonts w:ascii="MS Gothic" w:hAnsi="MS Gothic"/>
                <w:sz w:val="20"/>
              </w:rPr>
            </w:pPr>
            <w:r>
              <w:rPr>
                <w:rFonts w:ascii="MS Gothic" w:hAnsi="MS Gothic"/>
                <w:color w:val="2A2A2A"/>
                <w:sz w:val="20"/>
              </w:rPr>
              <w:t>☐</w:t>
            </w:r>
          </w:p>
        </w:tc>
      </w:tr>
      <w:tr w:rsidR="003D07D8" w14:paraId="4C94610B" w14:textId="77777777">
        <w:trPr>
          <w:trHeight w:val="1051"/>
        </w:trPr>
        <w:tc>
          <w:tcPr>
            <w:tcW w:w="848" w:type="dxa"/>
          </w:tcPr>
          <w:p w14:paraId="3C638C08" w14:textId="77777777" w:rsidR="003D07D8" w:rsidRDefault="003D07D8">
            <w:pPr>
              <w:pStyle w:val="TableParagraph"/>
              <w:spacing w:before="10"/>
              <w:rPr>
                <w:b/>
                <w:sz w:val="30"/>
              </w:rPr>
            </w:pPr>
          </w:p>
          <w:p w14:paraId="51FFF28F" w14:textId="77777777" w:rsidR="003D07D8" w:rsidRDefault="00A35BA6">
            <w:pPr>
              <w:pStyle w:val="TableParagraph"/>
              <w:ind w:left="5"/>
              <w:jc w:val="center"/>
              <w:rPr>
                <w:b/>
                <w:sz w:val="20"/>
              </w:rPr>
            </w:pPr>
            <w:r>
              <w:rPr>
                <w:b/>
                <w:color w:val="2A2A2A"/>
                <w:sz w:val="20"/>
              </w:rPr>
              <w:t>1</w:t>
            </w:r>
          </w:p>
        </w:tc>
        <w:tc>
          <w:tcPr>
            <w:tcW w:w="7089" w:type="dxa"/>
          </w:tcPr>
          <w:p w14:paraId="6309481D" w14:textId="77777777" w:rsidR="003D07D8" w:rsidRDefault="00A35BA6">
            <w:pPr>
              <w:pStyle w:val="TableParagraph"/>
              <w:spacing w:before="83" w:line="285" w:lineRule="auto"/>
              <w:ind w:left="105" w:right="166"/>
              <w:rPr>
                <w:sz w:val="20"/>
              </w:rPr>
            </w:pPr>
            <w:r>
              <w:rPr>
                <w:color w:val="2A2A2A"/>
                <w:sz w:val="20"/>
              </w:rPr>
              <w:t>Notre organisation prend certaines mesures visant à prévenir la discrimination et le harcèlement fondés sur le genre, mais ces mesures sont informelles, limitées dans leur portée ou mises en œuvre de manière incohérente.</w:t>
            </w:r>
          </w:p>
        </w:tc>
        <w:tc>
          <w:tcPr>
            <w:tcW w:w="1492" w:type="dxa"/>
          </w:tcPr>
          <w:p w14:paraId="76207D83" w14:textId="77777777" w:rsidR="003D07D8" w:rsidRDefault="003D07D8">
            <w:pPr>
              <w:pStyle w:val="TableParagraph"/>
              <w:spacing w:before="4"/>
              <w:rPr>
                <w:b/>
                <w:sz w:val="29"/>
              </w:rPr>
            </w:pPr>
          </w:p>
          <w:p w14:paraId="577C09E4" w14:textId="77777777" w:rsidR="003D07D8" w:rsidRDefault="00A35BA6">
            <w:pPr>
              <w:pStyle w:val="TableParagraph"/>
              <w:ind w:right="638"/>
              <w:jc w:val="right"/>
              <w:rPr>
                <w:rFonts w:ascii="MS Gothic" w:hAnsi="MS Gothic"/>
                <w:sz w:val="20"/>
              </w:rPr>
            </w:pPr>
            <w:r>
              <w:rPr>
                <w:rFonts w:ascii="MS Gothic" w:hAnsi="MS Gothic"/>
                <w:color w:val="2A2A2A"/>
                <w:sz w:val="20"/>
              </w:rPr>
              <w:t>☐</w:t>
            </w:r>
          </w:p>
        </w:tc>
      </w:tr>
      <w:tr w:rsidR="003D07D8" w14:paraId="3096AA6A" w14:textId="77777777">
        <w:trPr>
          <w:trHeight w:val="1050"/>
        </w:trPr>
        <w:tc>
          <w:tcPr>
            <w:tcW w:w="848" w:type="dxa"/>
          </w:tcPr>
          <w:p w14:paraId="735BCE71" w14:textId="77777777" w:rsidR="003D07D8" w:rsidRDefault="003D07D8">
            <w:pPr>
              <w:pStyle w:val="TableParagraph"/>
              <w:spacing w:before="9"/>
              <w:rPr>
                <w:b/>
                <w:sz w:val="30"/>
              </w:rPr>
            </w:pPr>
          </w:p>
          <w:p w14:paraId="240BB106" w14:textId="77777777" w:rsidR="003D07D8" w:rsidRDefault="00A35BA6">
            <w:pPr>
              <w:pStyle w:val="TableParagraph"/>
              <w:ind w:left="5"/>
              <w:jc w:val="center"/>
              <w:rPr>
                <w:b/>
                <w:sz w:val="20"/>
              </w:rPr>
            </w:pPr>
            <w:r>
              <w:rPr>
                <w:b/>
                <w:color w:val="2A2A2A"/>
                <w:sz w:val="20"/>
              </w:rPr>
              <w:t>2</w:t>
            </w:r>
          </w:p>
        </w:tc>
        <w:tc>
          <w:tcPr>
            <w:tcW w:w="7089" w:type="dxa"/>
          </w:tcPr>
          <w:p w14:paraId="6F930347" w14:textId="77777777" w:rsidR="003D07D8" w:rsidRDefault="00A35BA6">
            <w:pPr>
              <w:pStyle w:val="TableParagraph"/>
              <w:spacing w:before="83" w:line="283" w:lineRule="auto"/>
              <w:ind w:left="105"/>
              <w:rPr>
                <w:sz w:val="20"/>
              </w:rPr>
            </w:pPr>
            <w:r>
              <w:rPr>
                <w:color w:val="2A2A2A"/>
                <w:sz w:val="20"/>
              </w:rPr>
              <w:t>Notre organisation a mis en place des mesures formelles pour prévenir la discrimination et le harcèlement fondés sur le genre, mais la mise en œuvre n’est pas encore cohérente ni complète à l’échelle de l’organisation.</w:t>
            </w:r>
          </w:p>
        </w:tc>
        <w:tc>
          <w:tcPr>
            <w:tcW w:w="1492" w:type="dxa"/>
          </w:tcPr>
          <w:p w14:paraId="75F19B4C" w14:textId="77777777" w:rsidR="003D07D8" w:rsidRDefault="003D07D8">
            <w:pPr>
              <w:pStyle w:val="TableParagraph"/>
              <w:spacing w:before="3"/>
              <w:rPr>
                <w:b/>
                <w:sz w:val="29"/>
              </w:rPr>
            </w:pPr>
          </w:p>
          <w:p w14:paraId="50DFB103" w14:textId="77777777" w:rsidR="003D07D8" w:rsidRDefault="00A35BA6">
            <w:pPr>
              <w:pStyle w:val="TableParagraph"/>
              <w:spacing w:before="1"/>
              <w:ind w:right="638"/>
              <w:jc w:val="right"/>
              <w:rPr>
                <w:rFonts w:ascii="MS Gothic" w:hAnsi="MS Gothic"/>
                <w:sz w:val="20"/>
              </w:rPr>
            </w:pPr>
            <w:r>
              <w:rPr>
                <w:rFonts w:ascii="MS Gothic" w:hAnsi="MS Gothic"/>
                <w:color w:val="2A2A2A"/>
                <w:sz w:val="20"/>
              </w:rPr>
              <w:t>☐</w:t>
            </w:r>
          </w:p>
        </w:tc>
      </w:tr>
      <w:tr w:rsidR="003D07D8" w14:paraId="2E149278" w14:textId="77777777">
        <w:trPr>
          <w:trHeight w:val="1050"/>
        </w:trPr>
        <w:tc>
          <w:tcPr>
            <w:tcW w:w="848" w:type="dxa"/>
          </w:tcPr>
          <w:p w14:paraId="1F1474AF" w14:textId="77777777" w:rsidR="003D07D8" w:rsidRDefault="003D07D8">
            <w:pPr>
              <w:pStyle w:val="TableParagraph"/>
              <w:spacing w:before="9"/>
              <w:rPr>
                <w:b/>
                <w:sz w:val="30"/>
              </w:rPr>
            </w:pPr>
          </w:p>
          <w:p w14:paraId="6ECD1EAF" w14:textId="77777777" w:rsidR="003D07D8" w:rsidRDefault="00A35BA6">
            <w:pPr>
              <w:pStyle w:val="TableParagraph"/>
              <w:ind w:left="5"/>
              <w:jc w:val="center"/>
              <w:rPr>
                <w:b/>
                <w:sz w:val="20"/>
              </w:rPr>
            </w:pPr>
            <w:r>
              <w:rPr>
                <w:b/>
                <w:color w:val="2A2A2A"/>
                <w:sz w:val="20"/>
              </w:rPr>
              <w:t>3</w:t>
            </w:r>
          </w:p>
        </w:tc>
        <w:tc>
          <w:tcPr>
            <w:tcW w:w="7089" w:type="dxa"/>
          </w:tcPr>
          <w:p w14:paraId="4E1F19DB" w14:textId="77777777" w:rsidR="003D07D8" w:rsidRDefault="00A35BA6">
            <w:pPr>
              <w:pStyle w:val="TableParagraph"/>
              <w:spacing w:before="83" w:line="283" w:lineRule="auto"/>
              <w:ind w:left="105" w:right="166"/>
              <w:rPr>
                <w:sz w:val="20"/>
              </w:rPr>
            </w:pPr>
            <w:r>
              <w:rPr>
                <w:color w:val="2A2A2A"/>
                <w:sz w:val="20"/>
              </w:rPr>
              <w:t>Notre organisation met constamment en œuvre des mesures établies pour prévenir la discrimination et le harcèlement fondés sur le genre à travers l’organisation, appuyées par des processus clairs, des directives ou de la formation.</w:t>
            </w:r>
          </w:p>
        </w:tc>
        <w:tc>
          <w:tcPr>
            <w:tcW w:w="1492" w:type="dxa"/>
          </w:tcPr>
          <w:p w14:paraId="1A2FD12F" w14:textId="77777777" w:rsidR="003D07D8" w:rsidRDefault="003D07D8">
            <w:pPr>
              <w:pStyle w:val="TableParagraph"/>
              <w:spacing w:before="3"/>
              <w:rPr>
                <w:b/>
                <w:sz w:val="29"/>
              </w:rPr>
            </w:pPr>
          </w:p>
          <w:p w14:paraId="3778BDC2" w14:textId="77777777" w:rsidR="003D07D8" w:rsidRDefault="00A35BA6">
            <w:pPr>
              <w:pStyle w:val="TableParagraph"/>
              <w:spacing w:before="1"/>
              <w:ind w:right="638"/>
              <w:jc w:val="right"/>
              <w:rPr>
                <w:rFonts w:ascii="MS Gothic" w:hAnsi="MS Gothic"/>
                <w:sz w:val="20"/>
              </w:rPr>
            </w:pPr>
            <w:r>
              <w:rPr>
                <w:rFonts w:ascii="MS Gothic" w:hAnsi="MS Gothic"/>
                <w:color w:val="2A2A2A"/>
                <w:sz w:val="20"/>
              </w:rPr>
              <w:t>☐</w:t>
            </w:r>
          </w:p>
        </w:tc>
      </w:tr>
      <w:tr w:rsidR="003D07D8" w14:paraId="78E0C10B" w14:textId="77777777">
        <w:trPr>
          <w:trHeight w:val="1324"/>
        </w:trPr>
        <w:tc>
          <w:tcPr>
            <w:tcW w:w="848" w:type="dxa"/>
          </w:tcPr>
          <w:p w14:paraId="6643DB03" w14:textId="77777777" w:rsidR="003D07D8" w:rsidRDefault="003D07D8">
            <w:pPr>
              <w:pStyle w:val="TableParagraph"/>
              <w:rPr>
                <w:b/>
                <w:sz w:val="26"/>
              </w:rPr>
            </w:pPr>
          </w:p>
          <w:p w14:paraId="5435DEA0" w14:textId="77777777" w:rsidR="003D07D8" w:rsidRDefault="00A35BA6">
            <w:pPr>
              <w:pStyle w:val="TableParagraph"/>
              <w:spacing w:before="193"/>
              <w:ind w:left="5"/>
              <w:jc w:val="center"/>
              <w:rPr>
                <w:b/>
                <w:sz w:val="20"/>
              </w:rPr>
            </w:pPr>
            <w:r>
              <w:rPr>
                <w:b/>
                <w:color w:val="2A2A2A"/>
                <w:sz w:val="20"/>
              </w:rPr>
              <w:t>4</w:t>
            </w:r>
          </w:p>
        </w:tc>
        <w:tc>
          <w:tcPr>
            <w:tcW w:w="7089" w:type="dxa"/>
          </w:tcPr>
          <w:p w14:paraId="31AA867A" w14:textId="77777777" w:rsidR="003D07D8" w:rsidRDefault="00A35BA6">
            <w:pPr>
              <w:pStyle w:val="TableParagraph"/>
              <w:spacing w:before="84" w:line="285" w:lineRule="auto"/>
              <w:ind w:left="105"/>
              <w:rPr>
                <w:sz w:val="20"/>
              </w:rPr>
            </w:pPr>
            <w:r>
              <w:rPr>
                <w:color w:val="2A2A2A"/>
                <w:sz w:val="20"/>
              </w:rPr>
              <w:t>Notre organisation adopte une approche globale et intégrée pour prévenir la discrimination et le harcèlement fondés sur le genre, avec des mesures préventives régulièrement révisées et affinées afin d’en renforcer l’efficacité.</w:t>
            </w:r>
          </w:p>
        </w:tc>
        <w:tc>
          <w:tcPr>
            <w:tcW w:w="1492" w:type="dxa"/>
          </w:tcPr>
          <w:p w14:paraId="75F5D4CD" w14:textId="77777777" w:rsidR="003D07D8" w:rsidRDefault="003D07D8">
            <w:pPr>
              <w:pStyle w:val="TableParagraph"/>
              <w:rPr>
                <w:b/>
                <w:sz w:val="20"/>
              </w:rPr>
            </w:pPr>
          </w:p>
          <w:p w14:paraId="72F1BE8C" w14:textId="77777777" w:rsidR="003D07D8" w:rsidRDefault="003D07D8">
            <w:pPr>
              <w:pStyle w:val="TableParagraph"/>
              <w:spacing w:before="3"/>
              <w:rPr>
                <w:b/>
                <w:sz w:val="21"/>
              </w:rPr>
            </w:pPr>
          </w:p>
          <w:p w14:paraId="3F27E749" w14:textId="77777777" w:rsidR="003D07D8" w:rsidRDefault="00A35BA6">
            <w:pPr>
              <w:pStyle w:val="TableParagraph"/>
              <w:ind w:right="638"/>
              <w:jc w:val="right"/>
              <w:rPr>
                <w:rFonts w:ascii="MS Gothic" w:hAnsi="MS Gothic"/>
                <w:sz w:val="20"/>
              </w:rPr>
            </w:pPr>
            <w:r>
              <w:rPr>
                <w:rFonts w:ascii="MS Gothic" w:hAnsi="MS Gothic"/>
                <w:color w:val="2A2A2A"/>
                <w:sz w:val="20"/>
              </w:rPr>
              <w:t>☐</w:t>
            </w:r>
          </w:p>
        </w:tc>
      </w:tr>
    </w:tbl>
    <w:p w14:paraId="615AC7EB" w14:textId="77777777" w:rsidR="003D07D8" w:rsidRDefault="003D07D8">
      <w:pPr>
        <w:jc w:val="right"/>
        <w:rPr>
          <w:rFonts w:ascii="MS Gothic" w:hAnsi="MS Gothic"/>
          <w:sz w:val="20"/>
        </w:rPr>
        <w:sectPr w:rsidR="003D07D8">
          <w:pgSz w:w="12240" w:h="15840"/>
          <w:pgMar w:top="1560" w:right="1100" w:bottom="1060" w:left="1100" w:header="373" w:footer="869" w:gutter="0"/>
          <w:cols w:space="720"/>
        </w:sectPr>
      </w:pPr>
    </w:p>
    <w:p w14:paraId="72B46533"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7089"/>
        <w:gridCol w:w="1492"/>
      </w:tblGrid>
      <w:tr w:rsidR="003D07D8" w14:paraId="18D0744E" w14:textId="77777777">
        <w:trPr>
          <w:trHeight w:val="520"/>
        </w:trPr>
        <w:tc>
          <w:tcPr>
            <w:tcW w:w="9429" w:type="dxa"/>
            <w:gridSpan w:val="3"/>
            <w:shd w:val="clear" w:color="auto" w:fill="006E44"/>
          </w:tcPr>
          <w:p w14:paraId="0D9B45C6" w14:textId="77777777" w:rsidR="003D07D8" w:rsidRDefault="00A35BA6">
            <w:pPr>
              <w:pStyle w:val="TableParagraph"/>
              <w:spacing w:before="86"/>
              <w:ind w:left="108"/>
              <w:rPr>
                <w:b/>
                <w:sz w:val="21"/>
              </w:rPr>
            </w:pPr>
            <w:r>
              <w:rPr>
                <w:b/>
                <w:color w:val="FFFFFF"/>
                <w:sz w:val="21"/>
              </w:rPr>
              <w:t>S’attaquer aux biais de genre et aux stéréotypes</w:t>
            </w:r>
          </w:p>
        </w:tc>
      </w:tr>
      <w:tr w:rsidR="003D07D8" w14:paraId="005F18D9" w14:textId="77777777">
        <w:trPr>
          <w:trHeight w:val="777"/>
        </w:trPr>
        <w:tc>
          <w:tcPr>
            <w:tcW w:w="9429" w:type="dxa"/>
            <w:gridSpan w:val="3"/>
          </w:tcPr>
          <w:p w14:paraId="100A90BB" w14:textId="77777777" w:rsidR="003D07D8" w:rsidRDefault="00A35BA6">
            <w:pPr>
              <w:pStyle w:val="TableParagraph"/>
              <w:spacing w:before="81" w:line="285" w:lineRule="auto"/>
              <w:ind w:left="468" w:hanging="360"/>
              <w:rPr>
                <w:b/>
                <w:sz w:val="20"/>
              </w:rPr>
            </w:pPr>
            <w:r>
              <w:rPr>
                <w:b/>
                <w:color w:val="2A2A2A"/>
                <w:sz w:val="20"/>
              </w:rPr>
              <w:t>19. Dans quelle mesure votre organisation prend-elle des mesures délibérées pour identifier et corriger les biais et stéréotypes de genre dans les comportements, normes ou décisions en milieu de travail?</w:t>
            </w:r>
          </w:p>
        </w:tc>
      </w:tr>
      <w:tr w:rsidR="003D07D8" w14:paraId="003EEA20" w14:textId="77777777">
        <w:trPr>
          <w:trHeight w:val="1050"/>
        </w:trPr>
        <w:tc>
          <w:tcPr>
            <w:tcW w:w="848" w:type="dxa"/>
          </w:tcPr>
          <w:p w14:paraId="5B48F82D" w14:textId="77777777" w:rsidR="003D07D8" w:rsidRDefault="003D07D8">
            <w:pPr>
              <w:pStyle w:val="TableParagraph"/>
              <w:rPr>
                <w:b/>
                <w:sz w:val="31"/>
              </w:rPr>
            </w:pPr>
          </w:p>
          <w:p w14:paraId="1965AACC" w14:textId="77777777" w:rsidR="003D07D8" w:rsidRDefault="00A35BA6">
            <w:pPr>
              <w:pStyle w:val="TableParagraph"/>
              <w:ind w:left="5"/>
              <w:jc w:val="center"/>
              <w:rPr>
                <w:b/>
                <w:sz w:val="20"/>
              </w:rPr>
            </w:pPr>
            <w:r>
              <w:rPr>
                <w:b/>
                <w:color w:val="2A2A2A"/>
                <w:sz w:val="20"/>
              </w:rPr>
              <w:t>0</w:t>
            </w:r>
          </w:p>
        </w:tc>
        <w:tc>
          <w:tcPr>
            <w:tcW w:w="7089" w:type="dxa"/>
          </w:tcPr>
          <w:p w14:paraId="6C560ACE" w14:textId="77777777" w:rsidR="003D07D8" w:rsidRDefault="00A35BA6">
            <w:pPr>
              <w:pStyle w:val="TableParagraph"/>
              <w:spacing w:before="83" w:line="283" w:lineRule="auto"/>
              <w:ind w:left="105"/>
              <w:rPr>
                <w:sz w:val="20"/>
              </w:rPr>
            </w:pPr>
            <w:r>
              <w:rPr>
                <w:color w:val="2A2A2A"/>
                <w:sz w:val="20"/>
              </w:rPr>
              <w:t>Notre organisation ne prend pas de mesures délibérées pour identifier ou corriger les biais et stéréotypes de genre dans les comportements, les normes ou la prise de décision en milieu de travail.</w:t>
            </w:r>
          </w:p>
        </w:tc>
        <w:tc>
          <w:tcPr>
            <w:tcW w:w="1492" w:type="dxa"/>
          </w:tcPr>
          <w:p w14:paraId="3BE9719B" w14:textId="77777777" w:rsidR="003D07D8" w:rsidRDefault="003D07D8">
            <w:pPr>
              <w:pStyle w:val="TableParagraph"/>
              <w:spacing w:before="3"/>
              <w:rPr>
                <w:b/>
                <w:sz w:val="29"/>
              </w:rPr>
            </w:pPr>
          </w:p>
          <w:p w14:paraId="05B80906" w14:textId="77777777" w:rsidR="003D07D8" w:rsidRDefault="00A35BA6">
            <w:pPr>
              <w:pStyle w:val="TableParagraph"/>
              <w:spacing w:before="1"/>
              <w:ind w:right="638"/>
              <w:jc w:val="right"/>
              <w:rPr>
                <w:rFonts w:ascii="MS Gothic" w:hAnsi="MS Gothic"/>
                <w:sz w:val="20"/>
              </w:rPr>
            </w:pPr>
            <w:r>
              <w:rPr>
                <w:rFonts w:ascii="MS Gothic" w:hAnsi="MS Gothic"/>
                <w:color w:val="2A2A2A"/>
                <w:sz w:val="20"/>
              </w:rPr>
              <w:t>☐</w:t>
            </w:r>
          </w:p>
        </w:tc>
      </w:tr>
      <w:tr w:rsidR="003D07D8" w14:paraId="6306537B" w14:textId="77777777">
        <w:trPr>
          <w:trHeight w:val="1051"/>
        </w:trPr>
        <w:tc>
          <w:tcPr>
            <w:tcW w:w="848" w:type="dxa"/>
          </w:tcPr>
          <w:p w14:paraId="08A870EC" w14:textId="77777777" w:rsidR="003D07D8" w:rsidRDefault="003D07D8">
            <w:pPr>
              <w:pStyle w:val="TableParagraph"/>
              <w:spacing w:before="1"/>
              <w:rPr>
                <w:b/>
                <w:sz w:val="31"/>
              </w:rPr>
            </w:pPr>
          </w:p>
          <w:p w14:paraId="4100B00E" w14:textId="77777777" w:rsidR="003D07D8" w:rsidRDefault="00A35BA6">
            <w:pPr>
              <w:pStyle w:val="TableParagraph"/>
              <w:ind w:left="5"/>
              <w:jc w:val="center"/>
              <w:rPr>
                <w:b/>
                <w:sz w:val="20"/>
              </w:rPr>
            </w:pPr>
            <w:r>
              <w:rPr>
                <w:b/>
                <w:color w:val="2A2A2A"/>
                <w:sz w:val="20"/>
              </w:rPr>
              <w:t>1</w:t>
            </w:r>
          </w:p>
        </w:tc>
        <w:tc>
          <w:tcPr>
            <w:tcW w:w="7089" w:type="dxa"/>
          </w:tcPr>
          <w:p w14:paraId="526ED248" w14:textId="77777777" w:rsidR="003D07D8" w:rsidRDefault="00A35BA6">
            <w:pPr>
              <w:pStyle w:val="TableParagraph"/>
              <w:spacing w:before="84" w:line="283" w:lineRule="auto"/>
              <w:ind w:left="105" w:right="235"/>
              <w:rPr>
                <w:sz w:val="20"/>
              </w:rPr>
            </w:pPr>
            <w:r>
              <w:rPr>
                <w:color w:val="2A2A2A"/>
                <w:sz w:val="20"/>
              </w:rPr>
              <w:t>Notre organisation a mené des activités limitées ou occasionnelles liées aux biais ou stéréotypes de genre, mais ces efforts sont informels, isolés ou principalement axés sur la sensibilisation générale.</w:t>
            </w:r>
          </w:p>
        </w:tc>
        <w:tc>
          <w:tcPr>
            <w:tcW w:w="1492" w:type="dxa"/>
          </w:tcPr>
          <w:p w14:paraId="0085F079" w14:textId="77777777" w:rsidR="003D07D8" w:rsidRDefault="003D07D8">
            <w:pPr>
              <w:pStyle w:val="TableParagraph"/>
              <w:spacing w:before="4"/>
              <w:rPr>
                <w:b/>
                <w:sz w:val="29"/>
              </w:rPr>
            </w:pPr>
          </w:p>
          <w:p w14:paraId="2D66FD0B" w14:textId="77777777" w:rsidR="003D07D8" w:rsidRDefault="00A35BA6">
            <w:pPr>
              <w:pStyle w:val="TableParagraph"/>
              <w:ind w:right="638"/>
              <w:jc w:val="right"/>
              <w:rPr>
                <w:rFonts w:ascii="MS Gothic" w:hAnsi="MS Gothic"/>
                <w:sz w:val="20"/>
              </w:rPr>
            </w:pPr>
            <w:r>
              <w:rPr>
                <w:rFonts w:ascii="MS Gothic" w:hAnsi="MS Gothic"/>
                <w:color w:val="2A2A2A"/>
                <w:sz w:val="20"/>
              </w:rPr>
              <w:t>☐</w:t>
            </w:r>
          </w:p>
        </w:tc>
      </w:tr>
      <w:tr w:rsidR="003D07D8" w14:paraId="08CDF752" w14:textId="77777777">
        <w:trPr>
          <w:trHeight w:val="1324"/>
        </w:trPr>
        <w:tc>
          <w:tcPr>
            <w:tcW w:w="848" w:type="dxa"/>
          </w:tcPr>
          <w:p w14:paraId="04BD7BC7" w14:textId="77777777" w:rsidR="003D07D8" w:rsidRDefault="003D07D8">
            <w:pPr>
              <w:pStyle w:val="TableParagraph"/>
              <w:rPr>
                <w:b/>
                <w:sz w:val="26"/>
              </w:rPr>
            </w:pPr>
          </w:p>
          <w:p w14:paraId="7442343E" w14:textId="77777777" w:rsidR="003D07D8" w:rsidRDefault="00A35BA6">
            <w:pPr>
              <w:pStyle w:val="TableParagraph"/>
              <w:spacing w:before="195"/>
              <w:ind w:left="5"/>
              <w:jc w:val="center"/>
              <w:rPr>
                <w:b/>
                <w:sz w:val="20"/>
              </w:rPr>
            </w:pPr>
            <w:r>
              <w:rPr>
                <w:b/>
                <w:color w:val="2A2A2A"/>
                <w:sz w:val="20"/>
              </w:rPr>
              <w:t>2</w:t>
            </w:r>
          </w:p>
        </w:tc>
        <w:tc>
          <w:tcPr>
            <w:tcW w:w="7089" w:type="dxa"/>
          </w:tcPr>
          <w:p w14:paraId="2ADB1C25" w14:textId="77777777" w:rsidR="003D07D8" w:rsidRDefault="00A35BA6">
            <w:pPr>
              <w:pStyle w:val="TableParagraph"/>
              <w:spacing w:before="83" w:line="285" w:lineRule="auto"/>
              <w:ind w:left="105"/>
              <w:rPr>
                <w:sz w:val="20"/>
              </w:rPr>
            </w:pPr>
            <w:r>
              <w:rPr>
                <w:color w:val="2A2A2A"/>
                <w:sz w:val="20"/>
              </w:rPr>
              <w:t>Notre organisation a mis en place des mesures délibérées pour identifier ou corriger les biais et stéréotypes de genre dans certains comportements, normes ou processus décisionnels en milieu de travail, mais la mise en œuvre est limitée ou incohérente dans les domaines concernés.</w:t>
            </w:r>
          </w:p>
        </w:tc>
        <w:tc>
          <w:tcPr>
            <w:tcW w:w="1492" w:type="dxa"/>
          </w:tcPr>
          <w:p w14:paraId="32D38764" w14:textId="77777777" w:rsidR="003D07D8" w:rsidRDefault="003D07D8">
            <w:pPr>
              <w:pStyle w:val="TableParagraph"/>
              <w:rPr>
                <w:b/>
                <w:sz w:val="20"/>
              </w:rPr>
            </w:pPr>
          </w:p>
          <w:p w14:paraId="77FDD9E5" w14:textId="77777777" w:rsidR="003D07D8" w:rsidRDefault="003D07D8">
            <w:pPr>
              <w:pStyle w:val="TableParagraph"/>
              <w:spacing w:before="2"/>
              <w:rPr>
                <w:b/>
                <w:sz w:val="21"/>
              </w:rPr>
            </w:pPr>
          </w:p>
          <w:p w14:paraId="609D2CD6" w14:textId="77777777" w:rsidR="003D07D8" w:rsidRDefault="00A35BA6">
            <w:pPr>
              <w:pStyle w:val="TableParagraph"/>
              <w:ind w:right="638"/>
              <w:jc w:val="right"/>
              <w:rPr>
                <w:rFonts w:ascii="MS Gothic" w:hAnsi="MS Gothic"/>
                <w:sz w:val="20"/>
              </w:rPr>
            </w:pPr>
            <w:r>
              <w:rPr>
                <w:rFonts w:ascii="MS Gothic" w:hAnsi="MS Gothic"/>
                <w:color w:val="2A2A2A"/>
                <w:sz w:val="20"/>
              </w:rPr>
              <w:t>☐</w:t>
            </w:r>
          </w:p>
        </w:tc>
      </w:tr>
      <w:tr w:rsidR="003D07D8" w14:paraId="5789361A" w14:textId="77777777">
        <w:trPr>
          <w:trHeight w:val="1051"/>
        </w:trPr>
        <w:tc>
          <w:tcPr>
            <w:tcW w:w="848" w:type="dxa"/>
          </w:tcPr>
          <w:p w14:paraId="6095B5A4" w14:textId="77777777" w:rsidR="003D07D8" w:rsidRDefault="003D07D8">
            <w:pPr>
              <w:pStyle w:val="TableParagraph"/>
              <w:spacing w:before="9"/>
              <w:rPr>
                <w:b/>
                <w:sz w:val="30"/>
              </w:rPr>
            </w:pPr>
          </w:p>
          <w:p w14:paraId="6A663EE6" w14:textId="77777777" w:rsidR="003D07D8" w:rsidRDefault="00A35BA6">
            <w:pPr>
              <w:pStyle w:val="TableParagraph"/>
              <w:ind w:left="5"/>
              <w:jc w:val="center"/>
              <w:rPr>
                <w:b/>
                <w:sz w:val="20"/>
              </w:rPr>
            </w:pPr>
            <w:r>
              <w:rPr>
                <w:b/>
                <w:color w:val="2A2A2A"/>
                <w:sz w:val="20"/>
              </w:rPr>
              <w:t>3</w:t>
            </w:r>
          </w:p>
        </w:tc>
        <w:tc>
          <w:tcPr>
            <w:tcW w:w="7089" w:type="dxa"/>
          </w:tcPr>
          <w:p w14:paraId="6F87F417" w14:textId="77777777" w:rsidR="003D07D8" w:rsidRDefault="00A35BA6">
            <w:pPr>
              <w:pStyle w:val="TableParagraph"/>
              <w:spacing w:before="83" w:line="285" w:lineRule="auto"/>
              <w:ind w:left="105" w:right="166"/>
              <w:rPr>
                <w:sz w:val="20"/>
              </w:rPr>
            </w:pPr>
            <w:r>
              <w:rPr>
                <w:color w:val="2A2A2A"/>
                <w:sz w:val="20"/>
              </w:rPr>
              <w:t>Notre organisation met constamment en œuvre des mesures établies pour identifier et traiter les biais et stéréotypes de genre dans les comportements, normes ou processus décisionnels pertinents en milieu de travail.</w:t>
            </w:r>
          </w:p>
        </w:tc>
        <w:tc>
          <w:tcPr>
            <w:tcW w:w="1492" w:type="dxa"/>
          </w:tcPr>
          <w:p w14:paraId="4DABFDD5" w14:textId="77777777" w:rsidR="003D07D8" w:rsidRDefault="003D07D8">
            <w:pPr>
              <w:pStyle w:val="TableParagraph"/>
              <w:spacing w:before="3"/>
              <w:rPr>
                <w:b/>
                <w:sz w:val="29"/>
              </w:rPr>
            </w:pPr>
          </w:p>
          <w:p w14:paraId="5A35A85F" w14:textId="77777777" w:rsidR="003D07D8" w:rsidRDefault="00A35BA6">
            <w:pPr>
              <w:pStyle w:val="TableParagraph"/>
              <w:spacing w:before="1"/>
              <w:ind w:right="638"/>
              <w:jc w:val="right"/>
              <w:rPr>
                <w:rFonts w:ascii="MS Gothic" w:hAnsi="MS Gothic"/>
                <w:sz w:val="20"/>
              </w:rPr>
            </w:pPr>
            <w:r>
              <w:rPr>
                <w:rFonts w:ascii="MS Gothic" w:hAnsi="MS Gothic"/>
                <w:color w:val="2A2A2A"/>
                <w:sz w:val="20"/>
              </w:rPr>
              <w:t>☐</w:t>
            </w:r>
          </w:p>
        </w:tc>
      </w:tr>
      <w:tr w:rsidR="003D07D8" w14:paraId="61F69169" w14:textId="77777777">
        <w:trPr>
          <w:trHeight w:val="1324"/>
        </w:trPr>
        <w:tc>
          <w:tcPr>
            <w:tcW w:w="848" w:type="dxa"/>
          </w:tcPr>
          <w:p w14:paraId="45ED6B5F" w14:textId="77777777" w:rsidR="003D07D8" w:rsidRDefault="003D07D8">
            <w:pPr>
              <w:pStyle w:val="TableParagraph"/>
              <w:rPr>
                <w:b/>
                <w:sz w:val="26"/>
              </w:rPr>
            </w:pPr>
          </w:p>
          <w:p w14:paraId="403CF2E1" w14:textId="77777777" w:rsidR="003D07D8" w:rsidRDefault="00A35BA6">
            <w:pPr>
              <w:pStyle w:val="TableParagraph"/>
              <w:spacing w:before="192"/>
              <w:ind w:left="5"/>
              <w:jc w:val="center"/>
              <w:rPr>
                <w:b/>
                <w:sz w:val="20"/>
              </w:rPr>
            </w:pPr>
            <w:r>
              <w:rPr>
                <w:b/>
                <w:color w:val="2A2A2A"/>
                <w:sz w:val="20"/>
              </w:rPr>
              <w:t>4</w:t>
            </w:r>
          </w:p>
        </w:tc>
        <w:tc>
          <w:tcPr>
            <w:tcW w:w="7089" w:type="dxa"/>
          </w:tcPr>
          <w:p w14:paraId="7D3E73A2" w14:textId="77777777" w:rsidR="003D07D8" w:rsidRDefault="00A35BA6">
            <w:pPr>
              <w:pStyle w:val="TableParagraph"/>
              <w:spacing w:before="83" w:line="285" w:lineRule="auto"/>
              <w:ind w:left="105"/>
              <w:rPr>
                <w:sz w:val="20"/>
              </w:rPr>
            </w:pPr>
            <w:r>
              <w:rPr>
                <w:color w:val="2A2A2A"/>
                <w:sz w:val="20"/>
              </w:rPr>
              <w:t>Notre organisation adopte une approche globale et intégrée pour identifier et traiter les biais et stéréotypes de genre dans les comportements, normes et processus décisionnels pertinents en milieu de travail, et révise et affine régulièrement son approche afin de renforcer son efficacité.</w:t>
            </w:r>
          </w:p>
        </w:tc>
        <w:tc>
          <w:tcPr>
            <w:tcW w:w="1492" w:type="dxa"/>
          </w:tcPr>
          <w:p w14:paraId="5FE6FC25" w14:textId="77777777" w:rsidR="003D07D8" w:rsidRDefault="003D07D8">
            <w:pPr>
              <w:pStyle w:val="TableParagraph"/>
              <w:rPr>
                <w:b/>
                <w:sz w:val="20"/>
              </w:rPr>
            </w:pPr>
          </w:p>
          <w:p w14:paraId="3B63FFAB" w14:textId="77777777" w:rsidR="003D07D8" w:rsidRDefault="003D07D8">
            <w:pPr>
              <w:pStyle w:val="TableParagraph"/>
              <w:spacing w:before="2"/>
              <w:rPr>
                <w:b/>
                <w:sz w:val="21"/>
              </w:rPr>
            </w:pPr>
          </w:p>
          <w:p w14:paraId="06541000" w14:textId="77777777" w:rsidR="003D07D8" w:rsidRDefault="00A35BA6">
            <w:pPr>
              <w:pStyle w:val="TableParagraph"/>
              <w:ind w:right="638"/>
              <w:jc w:val="right"/>
              <w:rPr>
                <w:rFonts w:ascii="MS Gothic" w:hAnsi="MS Gothic"/>
                <w:sz w:val="20"/>
              </w:rPr>
            </w:pPr>
            <w:r>
              <w:rPr>
                <w:rFonts w:ascii="MS Gothic" w:hAnsi="MS Gothic"/>
                <w:color w:val="2A2A2A"/>
                <w:sz w:val="20"/>
              </w:rPr>
              <w:t>☐</w:t>
            </w:r>
          </w:p>
        </w:tc>
      </w:tr>
    </w:tbl>
    <w:p w14:paraId="4B3558F0" w14:textId="77777777" w:rsidR="003D07D8" w:rsidRDefault="003D07D8">
      <w:pPr>
        <w:pStyle w:val="BodyText"/>
        <w:rPr>
          <w:b/>
          <w:sz w:val="20"/>
        </w:rPr>
      </w:pPr>
    </w:p>
    <w:p w14:paraId="58A1C953" w14:textId="77777777" w:rsidR="003D07D8" w:rsidRDefault="003D07D8">
      <w:pPr>
        <w:pStyle w:val="BodyText"/>
        <w:spacing w:before="6"/>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1"/>
        <w:gridCol w:w="1277"/>
        <w:gridCol w:w="1357"/>
      </w:tblGrid>
      <w:tr w:rsidR="003D07D8" w14:paraId="0859E18D" w14:textId="77777777">
        <w:trPr>
          <w:trHeight w:val="520"/>
        </w:trPr>
        <w:tc>
          <w:tcPr>
            <w:tcW w:w="6801" w:type="dxa"/>
            <w:shd w:val="clear" w:color="auto" w:fill="006E44"/>
          </w:tcPr>
          <w:p w14:paraId="51B562B2" w14:textId="77777777" w:rsidR="003D07D8" w:rsidRDefault="00A35BA6">
            <w:pPr>
              <w:pStyle w:val="TableParagraph"/>
              <w:spacing w:before="86"/>
              <w:ind w:left="108"/>
              <w:rPr>
                <w:b/>
                <w:sz w:val="21"/>
              </w:rPr>
            </w:pPr>
            <w:r>
              <w:rPr>
                <w:b/>
                <w:color w:val="FFFFFF"/>
                <w:sz w:val="21"/>
              </w:rPr>
              <w:t>Soutien de la direction et des gestionnaires envers l’inclusion de genre</w:t>
            </w:r>
          </w:p>
        </w:tc>
        <w:tc>
          <w:tcPr>
            <w:tcW w:w="2634" w:type="dxa"/>
            <w:gridSpan w:val="2"/>
            <w:shd w:val="clear" w:color="auto" w:fill="006E44"/>
          </w:tcPr>
          <w:p w14:paraId="369835EF" w14:textId="77777777" w:rsidR="003D07D8" w:rsidRDefault="00A35BA6">
            <w:pPr>
              <w:pStyle w:val="TableParagraph"/>
              <w:spacing w:before="86"/>
              <w:ind w:left="817"/>
              <w:rPr>
                <w:b/>
                <w:sz w:val="21"/>
              </w:rPr>
            </w:pPr>
            <w:r>
              <w:rPr>
                <w:b/>
                <w:color w:val="FFFFFF"/>
                <w:sz w:val="21"/>
              </w:rPr>
              <w:t>Réponse</w:t>
            </w:r>
          </w:p>
        </w:tc>
      </w:tr>
      <w:tr w:rsidR="003D07D8" w14:paraId="120E7767" w14:textId="77777777">
        <w:trPr>
          <w:trHeight w:val="1051"/>
        </w:trPr>
        <w:tc>
          <w:tcPr>
            <w:tcW w:w="6801" w:type="dxa"/>
          </w:tcPr>
          <w:p w14:paraId="7B2E9BE3" w14:textId="77777777" w:rsidR="003D07D8" w:rsidRDefault="00A35BA6">
            <w:pPr>
              <w:pStyle w:val="TableParagraph"/>
              <w:spacing w:before="84" w:line="283" w:lineRule="auto"/>
              <w:ind w:left="468" w:right="142" w:hanging="360"/>
              <w:rPr>
                <w:b/>
                <w:sz w:val="20"/>
              </w:rPr>
            </w:pPr>
            <w:r>
              <w:rPr>
                <w:b/>
                <w:color w:val="2A2A2A"/>
                <w:sz w:val="20"/>
              </w:rPr>
              <w:t>20. Votre organisation offre-t-elle aux dirigeants et gestionnaires des conseils, de la formation ou d’autres soutiens pour les aider à favoriser l’inclusion de genre au travail?</w:t>
            </w:r>
          </w:p>
        </w:tc>
        <w:tc>
          <w:tcPr>
            <w:tcW w:w="1277" w:type="dxa"/>
          </w:tcPr>
          <w:p w14:paraId="461F401C" w14:textId="77777777" w:rsidR="003D07D8" w:rsidRDefault="003D07D8">
            <w:pPr>
              <w:pStyle w:val="TableParagraph"/>
              <w:spacing w:before="4"/>
              <w:rPr>
                <w:b/>
                <w:sz w:val="29"/>
              </w:rPr>
            </w:pPr>
          </w:p>
          <w:p w14:paraId="37EB5AB3" w14:textId="77777777" w:rsidR="003D07D8" w:rsidRDefault="00A35BA6">
            <w:pPr>
              <w:pStyle w:val="TableParagraph"/>
              <w:numPr>
                <w:ilvl w:val="0"/>
                <w:numId w:val="14"/>
              </w:numPr>
              <w:tabs>
                <w:tab w:val="left" w:pos="577"/>
              </w:tabs>
              <w:rPr>
                <w:sz w:val="21"/>
              </w:rPr>
            </w:pPr>
            <w:r>
              <w:rPr>
                <w:color w:val="2A2A2A"/>
                <w:sz w:val="21"/>
              </w:rPr>
              <w:t>Oui</w:t>
            </w:r>
          </w:p>
        </w:tc>
        <w:tc>
          <w:tcPr>
            <w:tcW w:w="1357" w:type="dxa"/>
          </w:tcPr>
          <w:p w14:paraId="5B03476A" w14:textId="77777777" w:rsidR="003D07D8" w:rsidRDefault="003D07D8">
            <w:pPr>
              <w:pStyle w:val="TableParagraph"/>
              <w:spacing w:before="4"/>
              <w:rPr>
                <w:b/>
                <w:sz w:val="29"/>
              </w:rPr>
            </w:pPr>
          </w:p>
          <w:p w14:paraId="27D784CD" w14:textId="77777777" w:rsidR="003D07D8" w:rsidRDefault="00A35BA6">
            <w:pPr>
              <w:pStyle w:val="TableParagraph"/>
              <w:numPr>
                <w:ilvl w:val="0"/>
                <w:numId w:val="13"/>
              </w:numPr>
              <w:tabs>
                <w:tab w:val="left" w:pos="642"/>
              </w:tabs>
              <w:rPr>
                <w:sz w:val="21"/>
              </w:rPr>
            </w:pPr>
            <w:r>
              <w:rPr>
                <w:color w:val="2A2A2A"/>
                <w:sz w:val="21"/>
              </w:rPr>
              <w:t>Non</w:t>
            </w:r>
          </w:p>
        </w:tc>
      </w:tr>
      <w:tr w:rsidR="003D07D8" w14:paraId="6D0202CF" w14:textId="77777777">
        <w:trPr>
          <w:trHeight w:val="3525"/>
        </w:trPr>
        <w:tc>
          <w:tcPr>
            <w:tcW w:w="9435" w:type="dxa"/>
            <w:gridSpan w:val="3"/>
          </w:tcPr>
          <w:p w14:paraId="50077678" w14:textId="77777777" w:rsidR="003D07D8" w:rsidRDefault="00A35BA6">
            <w:pPr>
              <w:pStyle w:val="TableParagraph"/>
              <w:spacing w:before="83"/>
              <w:ind w:left="108"/>
              <w:rPr>
                <w:b/>
                <w:sz w:val="20"/>
              </w:rPr>
            </w:pPr>
            <w:r>
              <w:rPr>
                <w:b/>
                <w:color w:val="2A2A2A"/>
                <w:sz w:val="20"/>
              </w:rPr>
              <w:t>Veuillez décrire :</w:t>
            </w:r>
          </w:p>
          <w:p w14:paraId="4958C172" w14:textId="77777777" w:rsidR="003D07D8" w:rsidRDefault="00A35BA6">
            <w:pPr>
              <w:pStyle w:val="TableParagraph"/>
              <w:spacing w:before="161" w:line="285" w:lineRule="auto"/>
              <w:ind w:left="108" w:right="51"/>
              <w:rPr>
                <w:sz w:val="20"/>
              </w:rPr>
            </w:pPr>
            <w:r>
              <w:rPr>
                <w:color w:val="2A2A2A"/>
                <w:sz w:val="20"/>
              </w:rPr>
              <w:t>Si oui, décrivez comment votre organisation prépare et soutient les leaders et gestionnaires pour favoriser l’inclusion de genre, y compris les directives, formations, outils ou autres soutiens fournis.</w:t>
            </w:r>
          </w:p>
        </w:tc>
      </w:tr>
    </w:tbl>
    <w:p w14:paraId="0132BB96" w14:textId="77777777" w:rsidR="003D07D8" w:rsidRDefault="003D07D8">
      <w:pPr>
        <w:spacing w:line="285" w:lineRule="auto"/>
        <w:rPr>
          <w:sz w:val="20"/>
        </w:rPr>
        <w:sectPr w:rsidR="003D07D8">
          <w:pgSz w:w="12240" w:h="15840"/>
          <w:pgMar w:top="1560" w:right="1100" w:bottom="1060" w:left="1100" w:header="373" w:footer="869" w:gutter="0"/>
          <w:cols w:space="720"/>
        </w:sectPr>
      </w:pPr>
    </w:p>
    <w:p w14:paraId="12530AB0" w14:textId="77777777" w:rsidR="003D07D8" w:rsidRDefault="00A35BA6">
      <w:pPr>
        <w:spacing w:before="133"/>
        <w:ind w:left="119"/>
        <w:rPr>
          <w:b/>
          <w:sz w:val="32"/>
        </w:rPr>
      </w:pPr>
      <w:bookmarkStart w:id="10" w:name="Employee_Engagement_&amp;_Feedback"/>
      <w:bookmarkEnd w:id="10"/>
      <w:r>
        <w:rPr>
          <w:b/>
          <w:color w:val="006E44"/>
          <w:sz w:val="32"/>
        </w:rPr>
        <w:lastRenderedPageBreak/>
        <w:t>Engagement des employés et rétroaction</w:t>
      </w:r>
    </w:p>
    <w:p w14:paraId="16CDC753" w14:textId="77777777" w:rsidR="003D07D8" w:rsidRDefault="003D07D8">
      <w:pPr>
        <w:pStyle w:val="BodyText"/>
        <w:spacing w:before="7" w:after="1"/>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7088"/>
        <w:gridCol w:w="1349"/>
      </w:tblGrid>
      <w:tr w:rsidR="003D07D8" w14:paraId="7DD3571D" w14:textId="77777777">
        <w:trPr>
          <w:trHeight w:val="520"/>
        </w:trPr>
        <w:tc>
          <w:tcPr>
            <w:tcW w:w="9426" w:type="dxa"/>
            <w:gridSpan w:val="3"/>
            <w:shd w:val="clear" w:color="auto" w:fill="006E44"/>
          </w:tcPr>
          <w:p w14:paraId="6F6481C5" w14:textId="77777777" w:rsidR="003D07D8" w:rsidRDefault="00A35BA6">
            <w:pPr>
              <w:pStyle w:val="TableParagraph"/>
              <w:spacing w:before="86"/>
              <w:ind w:left="108"/>
              <w:rPr>
                <w:b/>
                <w:sz w:val="21"/>
              </w:rPr>
            </w:pPr>
            <w:r>
              <w:rPr>
                <w:b/>
                <w:color w:val="FFFFFF"/>
                <w:sz w:val="21"/>
              </w:rPr>
              <w:t>Commentaires et voix des employés</w:t>
            </w:r>
          </w:p>
        </w:tc>
      </w:tr>
      <w:tr w:rsidR="003D07D8" w14:paraId="3EEFA890" w14:textId="77777777">
        <w:trPr>
          <w:trHeight w:val="779"/>
        </w:trPr>
        <w:tc>
          <w:tcPr>
            <w:tcW w:w="9426" w:type="dxa"/>
            <w:gridSpan w:val="3"/>
          </w:tcPr>
          <w:p w14:paraId="2FC1F563" w14:textId="77777777" w:rsidR="003D07D8" w:rsidRDefault="00A35BA6">
            <w:pPr>
              <w:pStyle w:val="TableParagraph"/>
              <w:spacing w:before="83" w:line="285" w:lineRule="auto"/>
              <w:ind w:left="468" w:hanging="360"/>
              <w:rPr>
                <w:b/>
                <w:sz w:val="20"/>
              </w:rPr>
            </w:pPr>
            <w:r>
              <w:rPr>
                <w:b/>
                <w:color w:val="2A2A2A"/>
                <w:sz w:val="20"/>
              </w:rPr>
              <w:t>21. Dans quelle mesure votre organisation offre-t-elle aux employés des occasions de partager des commentaires sur leurs expériences en milieu de travail?</w:t>
            </w:r>
          </w:p>
        </w:tc>
      </w:tr>
      <w:tr w:rsidR="003D07D8" w14:paraId="052D2C03" w14:textId="77777777">
        <w:trPr>
          <w:trHeight w:val="777"/>
        </w:trPr>
        <w:tc>
          <w:tcPr>
            <w:tcW w:w="989" w:type="dxa"/>
          </w:tcPr>
          <w:p w14:paraId="0B226EBD" w14:textId="77777777" w:rsidR="003D07D8" w:rsidRDefault="00A35BA6">
            <w:pPr>
              <w:pStyle w:val="TableParagraph"/>
              <w:spacing w:before="218"/>
              <w:ind w:left="8"/>
              <w:jc w:val="center"/>
              <w:rPr>
                <w:b/>
                <w:sz w:val="20"/>
              </w:rPr>
            </w:pPr>
            <w:r>
              <w:rPr>
                <w:b/>
                <w:color w:val="2A2A2A"/>
                <w:sz w:val="20"/>
              </w:rPr>
              <w:t>0</w:t>
            </w:r>
          </w:p>
        </w:tc>
        <w:tc>
          <w:tcPr>
            <w:tcW w:w="7088" w:type="dxa"/>
          </w:tcPr>
          <w:p w14:paraId="42FEF4A5" w14:textId="77777777" w:rsidR="003D07D8" w:rsidRDefault="00A35BA6">
            <w:pPr>
              <w:pStyle w:val="TableParagraph"/>
              <w:spacing w:before="83" w:line="283" w:lineRule="auto"/>
              <w:ind w:left="108" w:right="105"/>
              <w:rPr>
                <w:sz w:val="20"/>
              </w:rPr>
            </w:pPr>
            <w:r>
              <w:rPr>
                <w:color w:val="2A2A2A"/>
                <w:sz w:val="20"/>
              </w:rPr>
              <w:t>Notre organisation n’offre pas aux employés l’occasion de partager leurs commentaires sur leur expérience en milieu de travail.</w:t>
            </w:r>
          </w:p>
        </w:tc>
        <w:tc>
          <w:tcPr>
            <w:tcW w:w="1349" w:type="dxa"/>
          </w:tcPr>
          <w:p w14:paraId="49FC2952" w14:textId="77777777" w:rsidR="003D07D8" w:rsidRDefault="003D07D8">
            <w:pPr>
              <w:pStyle w:val="TableParagraph"/>
              <w:spacing w:before="5"/>
              <w:rPr>
                <w:b/>
                <w:sz w:val="17"/>
              </w:rPr>
            </w:pPr>
          </w:p>
          <w:p w14:paraId="69C9FE49" w14:textId="77777777" w:rsidR="003D07D8" w:rsidRDefault="00A35BA6">
            <w:pPr>
              <w:pStyle w:val="TableParagraph"/>
              <w:ind w:left="9"/>
              <w:jc w:val="center"/>
              <w:rPr>
                <w:rFonts w:ascii="MS Gothic" w:hAnsi="MS Gothic"/>
                <w:sz w:val="20"/>
              </w:rPr>
            </w:pPr>
            <w:r>
              <w:rPr>
                <w:rFonts w:ascii="MS Gothic" w:hAnsi="MS Gothic"/>
                <w:color w:val="2A2A2A"/>
                <w:sz w:val="20"/>
              </w:rPr>
              <w:t>☐</w:t>
            </w:r>
          </w:p>
        </w:tc>
      </w:tr>
      <w:tr w:rsidR="003D07D8" w14:paraId="03395A3B" w14:textId="77777777">
        <w:trPr>
          <w:trHeight w:val="1053"/>
        </w:trPr>
        <w:tc>
          <w:tcPr>
            <w:tcW w:w="989" w:type="dxa"/>
          </w:tcPr>
          <w:p w14:paraId="30FE1B60" w14:textId="77777777" w:rsidR="003D07D8" w:rsidRDefault="003D07D8">
            <w:pPr>
              <w:pStyle w:val="TableParagraph"/>
              <w:rPr>
                <w:b/>
                <w:sz w:val="31"/>
              </w:rPr>
            </w:pPr>
          </w:p>
          <w:p w14:paraId="1F6CF2C4" w14:textId="77777777" w:rsidR="003D07D8" w:rsidRDefault="00A35BA6">
            <w:pPr>
              <w:pStyle w:val="TableParagraph"/>
              <w:ind w:left="8"/>
              <w:jc w:val="center"/>
              <w:rPr>
                <w:b/>
                <w:sz w:val="20"/>
              </w:rPr>
            </w:pPr>
            <w:r>
              <w:rPr>
                <w:b/>
                <w:color w:val="2A2A2A"/>
                <w:sz w:val="20"/>
              </w:rPr>
              <w:t>1</w:t>
            </w:r>
          </w:p>
        </w:tc>
        <w:tc>
          <w:tcPr>
            <w:tcW w:w="7088" w:type="dxa"/>
          </w:tcPr>
          <w:p w14:paraId="31AA0838" w14:textId="77777777" w:rsidR="003D07D8" w:rsidRDefault="00A35BA6">
            <w:pPr>
              <w:pStyle w:val="TableParagraph"/>
              <w:spacing w:before="83" w:line="283" w:lineRule="auto"/>
              <w:ind w:left="108" w:right="105"/>
              <w:rPr>
                <w:sz w:val="20"/>
              </w:rPr>
            </w:pPr>
            <w:r>
              <w:rPr>
                <w:color w:val="2A2A2A"/>
                <w:sz w:val="20"/>
              </w:rPr>
              <w:t>Notre organisation offre certaines occasions aux employés de partager des commentaires sur leurs expériences en milieu de travail, mais ces occasions sont informelles, occasionnelles ou à portée limitée.</w:t>
            </w:r>
          </w:p>
        </w:tc>
        <w:tc>
          <w:tcPr>
            <w:tcW w:w="1349" w:type="dxa"/>
          </w:tcPr>
          <w:p w14:paraId="630A1CF7" w14:textId="77777777" w:rsidR="003D07D8" w:rsidRDefault="003D07D8">
            <w:pPr>
              <w:pStyle w:val="TableParagraph"/>
              <w:spacing w:before="6"/>
              <w:rPr>
                <w:b/>
                <w:sz w:val="29"/>
              </w:rPr>
            </w:pPr>
          </w:p>
          <w:p w14:paraId="16061AA8" w14:textId="77777777" w:rsidR="003D07D8" w:rsidRDefault="00A35BA6">
            <w:pPr>
              <w:pStyle w:val="TableParagraph"/>
              <w:ind w:left="9"/>
              <w:jc w:val="center"/>
              <w:rPr>
                <w:rFonts w:ascii="MS Gothic" w:hAnsi="MS Gothic"/>
                <w:sz w:val="20"/>
              </w:rPr>
            </w:pPr>
            <w:r>
              <w:rPr>
                <w:rFonts w:ascii="MS Gothic" w:hAnsi="MS Gothic"/>
                <w:color w:val="2A2A2A"/>
                <w:sz w:val="20"/>
              </w:rPr>
              <w:t>☐</w:t>
            </w:r>
          </w:p>
        </w:tc>
      </w:tr>
      <w:tr w:rsidR="003D07D8" w14:paraId="7EDD3519" w14:textId="77777777">
        <w:trPr>
          <w:trHeight w:val="1050"/>
        </w:trPr>
        <w:tc>
          <w:tcPr>
            <w:tcW w:w="989" w:type="dxa"/>
          </w:tcPr>
          <w:p w14:paraId="4A472994" w14:textId="77777777" w:rsidR="003D07D8" w:rsidRDefault="003D07D8">
            <w:pPr>
              <w:pStyle w:val="TableParagraph"/>
              <w:spacing w:before="9"/>
              <w:rPr>
                <w:b/>
                <w:sz w:val="30"/>
              </w:rPr>
            </w:pPr>
          </w:p>
          <w:p w14:paraId="2712E9B0" w14:textId="77777777" w:rsidR="003D07D8" w:rsidRDefault="00A35BA6">
            <w:pPr>
              <w:pStyle w:val="TableParagraph"/>
              <w:ind w:left="8"/>
              <w:jc w:val="center"/>
              <w:rPr>
                <w:b/>
                <w:sz w:val="20"/>
              </w:rPr>
            </w:pPr>
            <w:r>
              <w:rPr>
                <w:b/>
                <w:color w:val="2A2A2A"/>
                <w:sz w:val="20"/>
              </w:rPr>
              <w:t>2</w:t>
            </w:r>
          </w:p>
        </w:tc>
        <w:tc>
          <w:tcPr>
            <w:tcW w:w="7088" w:type="dxa"/>
          </w:tcPr>
          <w:p w14:paraId="1B9BC408" w14:textId="77777777" w:rsidR="003D07D8" w:rsidRDefault="00A35BA6">
            <w:pPr>
              <w:pStyle w:val="TableParagraph"/>
              <w:spacing w:before="81" w:line="283" w:lineRule="auto"/>
              <w:ind w:left="108" w:right="255"/>
              <w:rPr>
                <w:sz w:val="20"/>
              </w:rPr>
            </w:pPr>
            <w:r>
              <w:rPr>
                <w:color w:val="2A2A2A"/>
                <w:sz w:val="20"/>
              </w:rPr>
              <w:t>Notre organisation a mis en place des mécanismes permettant aux employés de partager leurs commentaires sur leur expérience en milieu de travail, mais les occasions ne sont pas encore offertes de façon constante ou dans les secteurs pertinents de l’organisation.</w:t>
            </w:r>
          </w:p>
        </w:tc>
        <w:tc>
          <w:tcPr>
            <w:tcW w:w="1349" w:type="dxa"/>
          </w:tcPr>
          <w:p w14:paraId="41BC1822" w14:textId="77777777" w:rsidR="003D07D8" w:rsidRDefault="003D07D8">
            <w:pPr>
              <w:pStyle w:val="TableParagraph"/>
              <w:spacing w:before="3"/>
              <w:rPr>
                <w:b/>
                <w:sz w:val="29"/>
              </w:rPr>
            </w:pPr>
          </w:p>
          <w:p w14:paraId="67F6B727" w14:textId="77777777" w:rsidR="003D07D8" w:rsidRDefault="00A35BA6">
            <w:pPr>
              <w:pStyle w:val="TableParagraph"/>
              <w:spacing w:before="1"/>
              <w:ind w:left="9"/>
              <w:jc w:val="center"/>
              <w:rPr>
                <w:rFonts w:ascii="MS Gothic" w:hAnsi="MS Gothic"/>
                <w:sz w:val="20"/>
              </w:rPr>
            </w:pPr>
            <w:r>
              <w:rPr>
                <w:rFonts w:ascii="MS Gothic" w:hAnsi="MS Gothic"/>
                <w:color w:val="2A2A2A"/>
                <w:sz w:val="20"/>
              </w:rPr>
              <w:t>☐</w:t>
            </w:r>
          </w:p>
        </w:tc>
      </w:tr>
      <w:tr w:rsidR="003D07D8" w14:paraId="380ACCDC" w14:textId="77777777">
        <w:trPr>
          <w:trHeight w:val="1051"/>
        </w:trPr>
        <w:tc>
          <w:tcPr>
            <w:tcW w:w="989" w:type="dxa"/>
          </w:tcPr>
          <w:p w14:paraId="074AE96F" w14:textId="77777777" w:rsidR="003D07D8" w:rsidRDefault="003D07D8">
            <w:pPr>
              <w:pStyle w:val="TableParagraph"/>
              <w:spacing w:before="9"/>
              <w:rPr>
                <w:b/>
                <w:sz w:val="30"/>
              </w:rPr>
            </w:pPr>
          </w:p>
          <w:p w14:paraId="5FEA09C9" w14:textId="77777777" w:rsidR="003D07D8" w:rsidRDefault="00A35BA6">
            <w:pPr>
              <w:pStyle w:val="TableParagraph"/>
              <w:ind w:left="8"/>
              <w:jc w:val="center"/>
              <w:rPr>
                <w:b/>
                <w:sz w:val="20"/>
              </w:rPr>
            </w:pPr>
            <w:r>
              <w:rPr>
                <w:b/>
                <w:color w:val="2A2A2A"/>
                <w:sz w:val="20"/>
              </w:rPr>
              <w:t>3</w:t>
            </w:r>
          </w:p>
        </w:tc>
        <w:tc>
          <w:tcPr>
            <w:tcW w:w="7088" w:type="dxa"/>
          </w:tcPr>
          <w:p w14:paraId="30864248" w14:textId="77777777" w:rsidR="003D07D8" w:rsidRDefault="00A35BA6">
            <w:pPr>
              <w:pStyle w:val="TableParagraph"/>
              <w:spacing w:before="83" w:line="285" w:lineRule="auto"/>
              <w:ind w:left="108" w:right="105"/>
              <w:rPr>
                <w:sz w:val="20"/>
              </w:rPr>
            </w:pPr>
            <w:r>
              <w:rPr>
                <w:color w:val="2A2A2A"/>
                <w:sz w:val="20"/>
              </w:rPr>
              <w:t>Notre organisation offre régulièrement aux employés des occasions établies et accessibles de partager leurs commentaires sur leurs expériences en milieu de travail à travers l’organisation.</w:t>
            </w:r>
          </w:p>
        </w:tc>
        <w:tc>
          <w:tcPr>
            <w:tcW w:w="1349" w:type="dxa"/>
          </w:tcPr>
          <w:p w14:paraId="29A98AF7" w14:textId="77777777" w:rsidR="003D07D8" w:rsidRDefault="003D07D8">
            <w:pPr>
              <w:pStyle w:val="TableParagraph"/>
              <w:spacing w:before="3"/>
              <w:rPr>
                <w:b/>
                <w:sz w:val="29"/>
              </w:rPr>
            </w:pPr>
          </w:p>
          <w:p w14:paraId="6844F228" w14:textId="77777777" w:rsidR="003D07D8" w:rsidRDefault="00A35BA6">
            <w:pPr>
              <w:pStyle w:val="TableParagraph"/>
              <w:spacing w:before="1"/>
              <w:ind w:left="9"/>
              <w:jc w:val="center"/>
              <w:rPr>
                <w:rFonts w:ascii="MS Gothic" w:hAnsi="MS Gothic"/>
                <w:sz w:val="20"/>
              </w:rPr>
            </w:pPr>
            <w:r>
              <w:rPr>
                <w:rFonts w:ascii="MS Gothic" w:hAnsi="MS Gothic"/>
                <w:color w:val="2A2A2A"/>
                <w:sz w:val="20"/>
              </w:rPr>
              <w:t>☐</w:t>
            </w:r>
          </w:p>
        </w:tc>
      </w:tr>
      <w:tr w:rsidR="003D07D8" w14:paraId="37E00182" w14:textId="77777777">
        <w:trPr>
          <w:trHeight w:val="1324"/>
        </w:trPr>
        <w:tc>
          <w:tcPr>
            <w:tcW w:w="989" w:type="dxa"/>
          </w:tcPr>
          <w:p w14:paraId="1161F615" w14:textId="77777777" w:rsidR="003D07D8" w:rsidRDefault="003D07D8">
            <w:pPr>
              <w:pStyle w:val="TableParagraph"/>
              <w:rPr>
                <w:b/>
                <w:sz w:val="26"/>
              </w:rPr>
            </w:pPr>
          </w:p>
          <w:p w14:paraId="762A3527" w14:textId="77777777" w:rsidR="003D07D8" w:rsidRDefault="00A35BA6">
            <w:pPr>
              <w:pStyle w:val="TableParagraph"/>
              <w:spacing w:before="192"/>
              <w:ind w:left="8"/>
              <w:jc w:val="center"/>
              <w:rPr>
                <w:b/>
                <w:sz w:val="20"/>
              </w:rPr>
            </w:pPr>
            <w:r>
              <w:rPr>
                <w:b/>
                <w:color w:val="2A2A2A"/>
                <w:sz w:val="20"/>
              </w:rPr>
              <w:t>4</w:t>
            </w:r>
          </w:p>
        </w:tc>
        <w:tc>
          <w:tcPr>
            <w:tcW w:w="7088" w:type="dxa"/>
          </w:tcPr>
          <w:p w14:paraId="4C461BD8" w14:textId="77777777" w:rsidR="003D07D8" w:rsidRDefault="00A35BA6">
            <w:pPr>
              <w:pStyle w:val="TableParagraph"/>
              <w:spacing w:before="83" w:line="283" w:lineRule="auto"/>
              <w:ind w:left="108" w:right="187"/>
              <w:rPr>
                <w:sz w:val="20"/>
              </w:rPr>
            </w:pPr>
            <w:r>
              <w:rPr>
                <w:color w:val="2A2A2A"/>
                <w:sz w:val="20"/>
              </w:rPr>
              <w:t>Notre organisation adopte une approche globale et intégrée de la voix des employés, offrant aux employés de multiples occasions régulières et accessibles de partager leurs commentaires sur leur expérience en milieu de travail.</w:t>
            </w:r>
          </w:p>
        </w:tc>
        <w:tc>
          <w:tcPr>
            <w:tcW w:w="1349" w:type="dxa"/>
          </w:tcPr>
          <w:p w14:paraId="38A6FEEB" w14:textId="77777777" w:rsidR="003D07D8" w:rsidRDefault="003D07D8">
            <w:pPr>
              <w:pStyle w:val="TableParagraph"/>
              <w:rPr>
                <w:b/>
                <w:sz w:val="20"/>
              </w:rPr>
            </w:pPr>
          </w:p>
          <w:p w14:paraId="798E41DA" w14:textId="77777777" w:rsidR="003D07D8" w:rsidRDefault="003D07D8">
            <w:pPr>
              <w:pStyle w:val="TableParagraph"/>
              <w:spacing w:before="2"/>
              <w:rPr>
                <w:b/>
                <w:sz w:val="21"/>
              </w:rPr>
            </w:pPr>
          </w:p>
          <w:p w14:paraId="61814925" w14:textId="77777777" w:rsidR="003D07D8" w:rsidRDefault="00A35BA6">
            <w:pPr>
              <w:pStyle w:val="TableParagraph"/>
              <w:ind w:left="9"/>
              <w:jc w:val="center"/>
              <w:rPr>
                <w:rFonts w:ascii="MS Gothic" w:hAnsi="MS Gothic"/>
                <w:sz w:val="20"/>
              </w:rPr>
            </w:pPr>
            <w:r>
              <w:rPr>
                <w:rFonts w:ascii="MS Gothic" w:hAnsi="MS Gothic"/>
                <w:color w:val="2A2A2A"/>
                <w:sz w:val="20"/>
              </w:rPr>
              <w:t>☐</w:t>
            </w:r>
          </w:p>
        </w:tc>
      </w:tr>
    </w:tbl>
    <w:p w14:paraId="27A6B5BD" w14:textId="77777777" w:rsidR="003D07D8" w:rsidRDefault="003D07D8">
      <w:pPr>
        <w:pStyle w:val="BodyText"/>
        <w:rPr>
          <w:b/>
          <w:sz w:val="20"/>
        </w:rPr>
      </w:pPr>
    </w:p>
    <w:p w14:paraId="4196E183" w14:textId="77777777" w:rsidR="003D07D8" w:rsidRDefault="003D07D8">
      <w:pPr>
        <w:pStyle w:val="BodyText"/>
        <w:spacing w:before="6"/>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560"/>
        <w:gridCol w:w="1357"/>
      </w:tblGrid>
      <w:tr w:rsidR="003D07D8" w14:paraId="3879BEA9" w14:textId="77777777">
        <w:trPr>
          <w:trHeight w:val="520"/>
        </w:trPr>
        <w:tc>
          <w:tcPr>
            <w:tcW w:w="6517" w:type="dxa"/>
            <w:shd w:val="clear" w:color="auto" w:fill="006E44"/>
          </w:tcPr>
          <w:p w14:paraId="54562DDD" w14:textId="77777777" w:rsidR="003D07D8" w:rsidRDefault="00A35BA6">
            <w:pPr>
              <w:pStyle w:val="TableParagraph"/>
              <w:spacing w:before="86"/>
              <w:ind w:left="108"/>
              <w:rPr>
                <w:b/>
                <w:sz w:val="21"/>
              </w:rPr>
            </w:pPr>
            <w:r>
              <w:rPr>
                <w:b/>
                <w:color w:val="FFFFFF"/>
                <w:sz w:val="21"/>
              </w:rPr>
              <w:t>Mesure de l’expérience des employés</w:t>
            </w:r>
          </w:p>
        </w:tc>
        <w:tc>
          <w:tcPr>
            <w:tcW w:w="2917" w:type="dxa"/>
            <w:gridSpan w:val="2"/>
            <w:shd w:val="clear" w:color="auto" w:fill="006E44"/>
          </w:tcPr>
          <w:p w14:paraId="092A57DF" w14:textId="77777777" w:rsidR="003D07D8" w:rsidRDefault="00A35BA6">
            <w:pPr>
              <w:pStyle w:val="TableParagraph"/>
              <w:spacing w:before="86"/>
              <w:ind w:left="960"/>
              <w:rPr>
                <w:b/>
                <w:sz w:val="21"/>
              </w:rPr>
            </w:pPr>
            <w:r>
              <w:rPr>
                <w:b/>
                <w:color w:val="FFFFFF"/>
                <w:sz w:val="21"/>
              </w:rPr>
              <w:t>Réponse</w:t>
            </w:r>
          </w:p>
        </w:tc>
      </w:tr>
      <w:tr w:rsidR="003D07D8" w14:paraId="24D01536" w14:textId="77777777">
        <w:trPr>
          <w:trHeight w:val="777"/>
        </w:trPr>
        <w:tc>
          <w:tcPr>
            <w:tcW w:w="6517" w:type="dxa"/>
          </w:tcPr>
          <w:p w14:paraId="31941929" w14:textId="77777777" w:rsidR="003D07D8" w:rsidRDefault="00A35BA6">
            <w:pPr>
              <w:pStyle w:val="TableParagraph"/>
              <w:spacing w:before="81" w:line="285" w:lineRule="auto"/>
              <w:ind w:left="468" w:hanging="360"/>
              <w:rPr>
                <w:b/>
                <w:sz w:val="20"/>
              </w:rPr>
            </w:pPr>
            <w:r>
              <w:rPr>
                <w:b/>
                <w:color w:val="2A2A2A"/>
                <w:sz w:val="20"/>
              </w:rPr>
              <w:t>22. Votre organisation mesure-t-elle formellement les expériences des employés liées à l’inclusion de genre?</w:t>
            </w:r>
          </w:p>
        </w:tc>
        <w:tc>
          <w:tcPr>
            <w:tcW w:w="1560" w:type="dxa"/>
          </w:tcPr>
          <w:p w14:paraId="1996037A" w14:textId="77777777" w:rsidR="003D07D8" w:rsidRDefault="00A35BA6">
            <w:pPr>
              <w:pStyle w:val="TableParagraph"/>
              <w:numPr>
                <w:ilvl w:val="0"/>
                <w:numId w:val="12"/>
              </w:numPr>
              <w:tabs>
                <w:tab w:val="left" w:pos="719"/>
              </w:tabs>
              <w:spacing w:before="201"/>
              <w:rPr>
                <w:sz w:val="21"/>
              </w:rPr>
            </w:pPr>
            <w:r>
              <w:rPr>
                <w:color w:val="2A2A2A"/>
                <w:sz w:val="21"/>
              </w:rPr>
              <w:t>Oui</w:t>
            </w:r>
          </w:p>
        </w:tc>
        <w:tc>
          <w:tcPr>
            <w:tcW w:w="1357" w:type="dxa"/>
          </w:tcPr>
          <w:p w14:paraId="2B102109" w14:textId="77777777" w:rsidR="003D07D8" w:rsidRDefault="00A35BA6">
            <w:pPr>
              <w:pStyle w:val="TableParagraph"/>
              <w:numPr>
                <w:ilvl w:val="0"/>
                <w:numId w:val="11"/>
              </w:numPr>
              <w:tabs>
                <w:tab w:val="left" w:pos="643"/>
              </w:tabs>
              <w:spacing w:before="201"/>
              <w:rPr>
                <w:sz w:val="21"/>
              </w:rPr>
            </w:pPr>
            <w:r>
              <w:rPr>
                <w:color w:val="2A2A2A"/>
                <w:sz w:val="21"/>
              </w:rPr>
              <w:t>Non</w:t>
            </w:r>
          </w:p>
        </w:tc>
      </w:tr>
      <w:tr w:rsidR="003D07D8" w14:paraId="0AE3935C" w14:textId="77777777">
        <w:trPr>
          <w:trHeight w:val="3799"/>
        </w:trPr>
        <w:tc>
          <w:tcPr>
            <w:tcW w:w="9434" w:type="dxa"/>
            <w:gridSpan w:val="3"/>
          </w:tcPr>
          <w:p w14:paraId="5DCA8245" w14:textId="77777777" w:rsidR="003D07D8" w:rsidRDefault="00A35BA6">
            <w:pPr>
              <w:pStyle w:val="TableParagraph"/>
              <w:spacing w:before="83"/>
              <w:ind w:left="108"/>
              <w:jc w:val="both"/>
              <w:rPr>
                <w:b/>
                <w:sz w:val="20"/>
              </w:rPr>
            </w:pPr>
            <w:r>
              <w:rPr>
                <w:b/>
                <w:color w:val="2A2A2A"/>
                <w:sz w:val="20"/>
              </w:rPr>
              <w:t>Veuillez décrire :</w:t>
            </w:r>
          </w:p>
          <w:p w14:paraId="3CF4801C" w14:textId="77777777" w:rsidR="003D07D8" w:rsidRDefault="00A35BA6">
            <w:pPr>
              <w:pStyle w:val="TableParagraph"/>
              <w:spacing w:before="164" w:line="283" w:lineRule="auto"/>
              <w:ind w:left="108" w:right="1015"/>
              <w:jc w:val="both"/>
              <w:rPr>
                <w:sz w:val="20"/>
              </w:rPr>
            </w:pPr>
            <w:r>
              <w:rPr>
                <w:color w:val="2A2A2A"/>
                <w:sz w:val="20"/>
              </w:rPr>
              <w:t>Si oui, décrivez comment votre organisation mesure les expériences des employés liées à l’inclusion de genre, y compris les méthodes utilisées, la fréquence de la mesure et les domaines évalués.</w:t>
            </w:r>
          </w:p>
        </w:tc>
      </w:tr>
    </w:tbl>
    <w:p w14:paraId="5798D416" w14:textId="77777777" w:rsidR="003D07D8" w:rsidRDefault="003D07D8">
      <w:pPr>
        <w:spacing w:line="283" w:lineRule="auto"/>
        <w:jc w:val="both"/>
        <w:rPr>
          <w:sz w:val="20"/>
        </w:rPr>
        <w:sectPr w:rsidR="003D07D8">
          <w:pgSz w:w="12240" w:h="15840"/>
          <w:pgMar w:top="1560" w:right="1100" w:bottom="1060" w:left="1100" w:header="373" w:footer="869" w:gutter="0"/>
          <w:cols w:space="720"/>
        </w:sectPr>
      </w:pPr>
    </w:p>
    <w:p w14:paraId="1D0D3B84"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7088"/>
        <w:gridCol w:w="1349"/>
      </w:tblGrid>
      <w:tr w:rsidR="003D07D8" w14:paraId="64E1444F" w14:textId="77777777">
        <w:trPr>
          <w:trHeight w:val="520"/>
        </w:trPr>
        <w:tc>
          <w:tcPr>
            <w:tcW w:w="9426" w:type="dxa"/>
            <w:gridSpan w:val="3"/>
            <w:shd w:val="clear" w:color="auto" w:fill="006E44"/>
          </w:tcPr>
          <w:p w14:paraId="1FB10388" w14:textId="77777777" w:rsidR="003D07D8" w:rsidRDefault="00A35BA6">
            <w:pPr>
              <w:pStyle w:val="TableParagraph"/>
              <w:spacing w:before="86"/>
              <w:ind w:left="108"/>
              <w:rPr>
                <w:b/>
                <w:sz w:val="21"/>
              </w:rPr>
            </w:pPr>
            <w:r>
              <w:rPr>
                <w:b/>
                <w:color w:val="FFFFFF"/>
                <w:sz w:val="21"/>
              </w:rPr>
              <w:t>Analyse sensible au genre des rétroactions des employés</w:t>
            </w:r>
          </w:p>
        </w:tc>
      </w:tr>
      <w:tr w:rsidR="003D07D8" w14:paraId="5D4EB3AD" w14:textId="77777777">
        <w:trPr>
          <w:trHeight w:val="1050"/>
        </w:trPr>
        <w:tc>
          <w:tcPr>
            <w:tcW w:w="9426" w:type="dxa"/>
            <w:gridSpan w:val="3"/>
          </w:tcPr>
          <w:p w14:paraId="3106649D" w14:textId="77777777" w:rsidR="003D07D8" w:rsidRDefault="00A35BA6">
            <w:pPr>
              <w:pStyle w:val="TableParagraph"/>
              <w:spacing w:before="81" w:line="283" w:lineRule="auto"/>
              <w:ind w:left="468" w:hanging="360"/>
              <w:rPr>
                <w:b/>
                <w:sz w:val="20"/>
              </w:rPr>
            </w:pPr>
            <w:r>
              <w:rPr>
                <w:b/>
                <w:color w:val="2A2A2A"/>
                <w:sz w:val="20"/>
              </w:rPr>
              <w:t>23. Dans quelle mesure votre organisation analyse-t-elle les rétroactions des employés ou les données sur l’expérience des employés selon le genre, lorsque suffisamment de données sont disponibles pour protéger la confidentialité des employés?</w:t>
            </w:r>
          </w:p>
        </w:tc>
      </w:tr>
      <w:tr w:rsidR="003D07D8" w14:paraId="028CAFA7" w14:textId="77777777">
        <w:trPr>
          <w:trHeight w:val="1051"/>
        </w:trPr>
        <w:tc>
          <w:tcPr>
            <w:tcW w:w="989" w:type="dxa"/>
          </w:tcPr>
          <w:p w14:paraId="2F4FC91E" w14:textId="77777777" w:rsidR="003D07D8" w:rsidRDefault="003D07D8">
            <w:pPr>
              <w:pStyle w:val="TableParagraph"/>
              <w:spacing w:before="9"/>
              <w:rPr>
                <w:b/>
                <w:sz w:val="30"/>
              </w:rPr>
            </w:pPr>
          </w:p>
          <w:p w14:paraId="22E35280" w14:textId="77777777" w:rsidR="003D07D8" w:rsidRDefault="00A35BA6">
            <w:pPr>
              <w:pStyle w:val="TableParagraph"/>
              <w:ind w:left="8"/>
              <w:jc w:val="center"/>
              <w:rPr>
                <w:b/>
                <w:sz w:val="20"/>
              </w:rPr>
            </w:pPr>
            <w:r>
              <w:rPr>
                <w:b/>
                <w:color w:val="2A2A2A"/>
                <w:sz w:val="20"/>
              </w:rPr>
              <w:t>0</w:t>
            </w:r>
          </w:p>
        </w:tc>
        <w:tc>
          <w:tcPr>
            <w:tcW w:w="7088" w:type="dxa"/>
          </w:tcPr>
          <w:p w14:paraId="05E0C0BC" w14:textId="77777777" w:rsidR="003D07D8" w:rsidRDefault="00A35BA6">
            <w:pPr>
              <w:pStyle w:val="TableParagraph"/>
              <w:spacing w:before="83" w:line="283" w:lineRule="auto"/>
              <w:ind w:left="108" w:right="105"/>
              <w:rPr>
                <w:sz w:val="20"/>
              </w:rPr>
            </w:pPr>
            <w:r>
              <w:rPr>
                <w:color w:val="2A2A2A"/>
                <w:sz w:val="20"/>
              </w:rPr>
              <w:t>Notre organisation n’analyse pas les commentaires des employés ni les données sur l’expérience des employés selon le genre lorsque suffisamment de données sont disponibles pour protéger la confidentialité des employés.</w:t>
            </w:r>
          </w:p>
        </w:tc>
        <w:tc>
          <w:tcPr>
            <w:tcW w:w="1349" w:type="dxa"/>
          </w:tcPr>
          <w:p w14:paraId="1A4EA3AC" w14:textId="77777777" w:rsidR="003D07D8" w:rsidRDefault="003D07D8">
            <w:pPr>
              <w:pStyle w:val="TableParagraph"/>
              <w:spacing w:before="3"/>
              <w:rPr>
                <w:b/>
                <w:sz w:val="29"/>
              </w:rPr>
            </w:pPr>
          </w:p>
          <w:p w14:paraId="55E9B9E0" w14:textId="77777777" w:rsidR="003D07D8" w:rsidRDefault="00A35BA6">
            <w:pPr>
              <w:pStyle w:val="TableParagraph"/>
              <w:spacing w:before="1"/>
              <w:ind w:left="9"/>
              <w:jc w:val="center"/>
              <w:rPr>
                <w:rFonts w:ascii="MS Gothic" w:hAnsi="MS Gothic"/>
                <w:sz w:val="20"/>
              </w:rPr>
            </w:pPr>
            <w:r>
              <w:rPr>
                <w:rFonts w:ascii="MS Gothic" w:hAnsi="MS Gothic"/>
                <w:color w:val="2A2A2A"/>
                <w:sz w:val="20"/>
              </w:rPr>
              <w:t>☐</w:t>
            </w:r>
          </w:p>
        </w:tc>
      </w:tr>
      <w:tr w:rsidR="003D07D8" w14:paraId="3F3E67F2" w14:textId="77777777">
        <w:trPr>
          <w:trHeight w:val="1050"/>
        </w:trPr>
        <w:tc>
          <w:tcPr>
            <w:tcW w:w="989" w:type="dxa"/>
          </w:tcPr>
          <w:p w14:paraId="6A3B5502" w14:textId="77777777" w:rsidR="003D07D8" w:rsidRDefault="003D07D8">
            <w:pPr>
              <w:pStyle w:val="TableParagraph"/>
              <w:spacing w:before="9"/>
              <w:rPr>
                <w:b/>
                <w:sz w:val="30"/>
              </w:rPr>
            </w:pPr>
          </w:p>
          <w:p w14:paraId="0139288A" w14:textId="77777777" w:rsidR="003D07D8" w:rsidRDefault="00A35BA6">
            <w:pPr>
              <w:pStyle w:val="TableParagraph"/>
              <w:ind w:left="8"/>
              <w:jc w:val="center"/>
              <w:rPr>
                <w:b/>
                <w:sz w:val="20"/>
              </w:rPr>
            </w:pPr>
            <w:r>
              <w:rPr>
                <w:b/>
                <w:color w:val="2A2A2A"/>
                <w:sz w:val="20"/>
              </w:rPr>
              <w:t>1</w:t>
            </w:r>
          </w:p>
        </w:tc>
        <w:tc>
          <w:tcPr>
            <w:tcW w:w="7088" w:type="dxa"/>
          </w:tcPr>
          <w:p w14:paraId="08D4F573" w14:textId="77777777" w:rsidR="003D07D8" w:rsidRDefault="00A35BA6">
            <w:pPr>
              <w:pStyle w:val="TableParagraph"/>
              <w:spacing w:before="83" w:line="283" w:lineRule="auto"/>
              <w:ind w:left="108" w:right="105"/>
              <w:rPr>
                <w:sz w:val="20"/>
              </w:rPr>
            </w:pPr>
            <w:r>
              <w:rPr>
                <w:color w:val="2A2A2A"/>
                <w:sz w:val="20"/>
              </w:rPr>
              <w:t>Notre organisation a analysé certains commentaires ou données sur l’expérience des employés selon le genre, mais cette analyse est informelle, occasionnelle ou limitée à des rétroactions ou mesures sélectionnées.</w:t>
            </w:r>
          </w:p>
        </w:tc>
        <w:tc>
          <w:tcPr>
            <w:tcW w:w="1349" w:type="dxa"/>
          </w:tcPr>
          <w:p w14:paraId="6CD902E9" w14:textId="77777777" w:rsidR="003D07D8" w:rsidRDefault="003D07D8">
            <w:pPr>
              <w:pStyle w:val="TableParagraph"/>
              <w:spacing w:before="3"/>
              <w:rPr>
                <w:b/>
                <w:sz w:val="29"/>
              </w:rPr>
            </w:pPr>
          </w:p>
          <w:p w14:paraId="5C518A95" w14:textId="77777777" w:rsidR="003D07D8" w:rsidRDefault="00A35BA6">
            <w:pPr>
              <w:pStyle w:val="TableParagraph"/>
              <w:spacing w:before="1"/>
              <w:ind w:left="9"/>
              <w:jc w:val="center"/>
              <w:rPr>
                <w:rFonts w:ascii="MS Gothic" w:hAnsi="MS Gothic"/>
                <w:sz w:val="20"/>
              </w:rPr>
            </w:pPr>
            <w:r>
              <w:rPr>
                <w:rFonts w:ascii="MS Gothic" w:hAnsi="MS Gothic"/>
                <w:color w:val="2A2A2A"/>
                <w:sz w:val="20"/>
              </w:rPr>
              <w:t>☐</w:t>
            </w:r>
          </w:p>
        </w:tc>
      </w:tr>
      <w:tr w:rsidR="003D07D8" w14:paraId="7FAA88E3" w14:textId="77777777">
        <w:trPr>
          <w:trHeight w:val="1050"/>
        </w:trPr>
        <w:tc>
          <w:tcPr>
            <w:tcW w:w="989" w:type="dxa"/>
          </w:tcPr>
          <w:p w14:paraId="58268561" w14:textId="77777777" w:rsidR="003D07D8" w:rsidRDefault="003D07D8">
            <w:pPr>
              <w:pStyle w:val="TableParagraph"/>
              <w:spacing w:before="9"/>
              <w:rPr>
                <w:b/>
                <w:sz w:val="30"/>
              </w:rPr>
            </w:pPr>
          </w:p>
          <w:p w14:paraId="58D7CB9B" w14:textId="77777777" w:rsidR="003D07D8" w:rsidRDefault="00A35BA6">
            <w:pPr>
              <w:pStyle w:val="TableParagraph"/>
              <w:ind w:left="8"/>
              <w:jc w:val="center"/>
              <w:rPr>
                <w:b/>
                <w:sz w:val="20"/>
              </w:rPr>
            </w:pPr>
            <w:r>
              <w:rPr>
                <w:b/>
                <w:color w:val="2A2A2A"/>
                <w:sz w:val="20"/>
              </w:rPr>
              <w:t>2</w:t>
            </w:r>
          </w:p>
        </w:tc>
        <w:tc>
          <w:tcPr>
            <w:tcW w:w="7088" w:type="dxa"/>
          </w:tcPr>
          <w:p w14:paraId="69AACC54" w14:textId="77777777" w:rsidR="003D07D8" w:rsidRDefault="00A35BA6">
            <w:pPr>
              <w:pStyle w:val="TableParagraph"/>
              <w:spacing w:before="83" w:line="283" w:lineRule="auto"/>
              <w:ind w:left="108" w:right="105"/>
              <w:rPr>
                <w:sz w:val="20"/>
              </w:rPr>
            </w:pPr>
            <w:r>
              <w:rPr>
                <w:color w:val="2A2A2A"/>
                <w:sz w:val="20"/>
              </w:rPr>
              <w:t>Notre organisation a mis en place une approche pour analyser la rétroaction des employés ou les données sur l’expérience des employés selon le genre, mais l’analyse n’est pas encore menée de façon cohérente pour toutes les rétroactions ou mesures pertinentes.</w:t>
            </w:r>
          </w:p>
        </w:tc>
        <w:tc>
          <w:tcPr>
            <w:tcW w:w="1349" w:type="dxa"/>
          </w:tcPr>
          <w:p w14:paraId="586D963E" w14:textId="77777777" w:rsidR="003D07D8" w:rsidRDefault="003D07D8">
            <w:pPr>
              <w:pStyle w:val="TableParagraph"/>
              <w:spacing w:before="3"/>
              <w:rPr>
                <w:b/>
                <w:sz w:val="29"/>
              </w:rPr>
            </w:pPr>
          </w:p>
          <w:p w14:paraId="7F29BFA8" w14:textId="77777777" w:rsidR="003D07D8" w:rsidRDefault="00A35BA6">
            <w:pPr>
              <w:pStyle w:val="TableParagraph"/>
              <w:spacing w:before="1"/>
              <w:ind w:left="9"/>
              <w:jc w:val="center"/>
              <w:rPr>
                <w:rFonts w:ascii="MS Gothic" w:hAnsi="MS Gothic"/>
                <w:sz w:val="20"/>
              </w:rPr>
            </w:pPr>
            <w:r>
              <w:rPr>
                <w:rFonts w:ascii="MS Gothic" w:hAnsi="MS Gothic"/>
                <w:color w:val="2A2A2A"/>
                <w:sz w:val="20"/>
              </w:rPr>
              <w:t>☐</w:t>
            </w:r>
          </w:p>
        </w:tc>
      </w:tr>
      <w:tr w:rsidR="003D07D8" w14:paraId="28F0491E" w14:textId="77777777">
        <w:trPr>
          <w:trHeight w:val="1051"/>
        </w:trPr>
        <w:tc>
          <w:tcPr>
            <w:tcW w:w="989" w:type="dxa"/>
          </w:tcPr>
          <w:p w14:paraId="4C526C38" w14:textId="77777777" w:rsidR="003D07D8" w:rsidRDefault="003D07D8">
            <w:pPr>
              <w:pStyle w:val="TableParagraph"/>
              <w:spacing w:before="9"/>
              <w:rPr>
                <w:b/>
                <w:sz w:val="30"/>
              </w:rPr>
            </w:pPr>
          </w:p>
          <w:p w14:paraId="110E6EA6" w14:textId="77777777" w:rsidR="003D07D8" w:rsidRDefault="00A35BA6">
            <w:pPr>
              <w:pStyle w:val="TableParagraph"/>
              <w:ind w:left="8"/>
              <w:jc w:val="center"/>
              <w:rPr>
                <w:b/>
                <w:sz w:val="20"/>
              </w:rPr>
            </w:pPr>
            <w:r>
              <w:rPr>
                <w:b/>
                <w:color w:val="2A2A2A"/>
                <w:sz w:val="20"/>
              </w:rPr>
              <w:t>3</w:t>
            </w:r>
          </w:p>
        </w:tc>
        <w:tc>
          <w:tcPr>
            <w:tcW w:w="7088" w:type="dxa"/>
          </w:tcPr>
          <w:p w14:paraId="71B782A9" w14:textId="77777777" w:rsidR="003D07D8" w:rsidRDefault="00A35BA6">
            <w:pPr>
              <w:pStyle w:val="TableParagraph"/>
              <w:spacing w:before="83" w:line="285" w:lineRule="auto"/>
              <w:ind w:left="108" w:right="105"/>
              <w:rPr>
                <w:sz w:val="20"/>
              </w:rPr>
            </w:pPr>
            <w:r>
              <w:rPr>
                <w:color w:val="2A2A2A"/>
                <w:sz w:val="20"/>
              </w:rPr>
              <w:t>Notre organisation analyse régulièrement et systématiquement les rétroactions pertinentes des employés ou les données sur l’expérience des employés selon le genre, lorsque suffisamment de données sont disponibles pour protéger la confidentialité des employés.</w:t>
            </w:r>
          </w:p>
        </w:tc>
        <w:tc>
          <w:tcPr>
            <w:tcW w:w="1349" w:type="dxa"/>
          </w:tcPr>
          <w:p w14:paraId="281C7B9E" w14:textId="77777777" w:rsidR="003D07D8" w:rsidRDefault="003D07D8">
            <w:pPr>
              <w:pStyle w:val="TableParagraph"/>
              <w:spacing w:before="3"/>
              <w:rPr>
                <w:b/>
                <w:sz w:val="29"/>
              </w:rPr>
            </w:pPr>
          </w:p>
          <w:p w14:paraId="67BF175D" w14:textId="77777777" w:rsidR="003D07D8" w:rsidRDefault="00A35BA6">
            <w:pPr>
              <w:pStyle w:val="TableParagraph"/>
              <w:spacing w:before="1"/>
              <w:ind w:left="9"/>
              <w:jc w:val="center"/>
              <w:rPr>
                <w:rFonts w:ascii="MS Gothic" w:hAnsi="MS Gothic"/>
                <w:sz w:val="20"/>
              </w:rPr>
            </w:pPr>
            <w:r>
              <w:rPr>
                <w:rFonts w:ascii="MS Gothic" w:hAnsi="MS Gothic"/>
                <w:color w:val="2A2A2A"/>
                <w:sz w:val="20"/>
              </w:rPr>
              <w:t>☐</w:t>
            </w:r>
          </w:p>
        </w:tc>
      </w:tr>
      <w:tr w:rsidR="003D07D8" w14:paraId="38EDE39E" w14:textId="77777777">
        <w:trPr>
          <w:trHeight w:val="1595"/>
        </w:trPr>
        <w:tc>
          <w:tcPr>
            <w:tcW w:w="989" w:type="dxa"/>
          </w:tcPr>
          <w:p w14:paraId="2531C0D1" w14:textId="77777777" w:rsidR="003D07D8" w:rsidRDefault="003D07D8">
            <w:pPr>
              <w:pStyle w:val="TableParagraph"/>
              <w:rPr>
                <w:b/>
                <w:sz w:val="26"/>
              </w:rPr>
            </w:pPr>
          </w:p>
          <w:p w14:paraId="00BEDF42" w14:textId="77777777" w:rsidR="003D07D8" w:rsidRDefault="003D07D8">
            <w:pPr>
              <w:pStyle w:val="TableParagraph"/>
              <w:spacing w:before="7"/>
              <w:rPr>
                <w:b/>
                <w:sz w:val="28"/>
              </w:rPr>
            </w:pPr>
          </w:p>
          <w:p w14:paraId="35878579" w14:textId="77777777" w:rsidR="003D07D8" w:rsidRDefault="00A35BA6">
            <w:pPr>
              <w:pStyle w:val="TableParagraph"/>
              <w:ind w:left="8"/>
              <w:jc w:val="center"/>
              <w:rPr>
                <w:b/>
                <w:sz w:val="20"/>
              </w:rPr>
            </w:pPr>
            <w:r>
              <w:rPr>
                <w:b/>
                <w:color w:val="2A2A2A"/>
                <w:sz w:val="20"/>
              </w:rPr>
              <w:t>4</w:t>
            </w:r>
          </w:p>
        </w:tc>
        <w:tc>
          <w:tcPr>
            <w:tcW w:w="7088" w:type="dxa"/>
          </w:tcPr>
          <w:p w14:paraId="2B184A07" w14:textId="77777777" w:rsidR="003D07D8" w:rsidRDefault="00A35BA6">
            <w:pPr>
              <w:pStyle w:val="TableParagraph"/>
              <w:spacing w:before="83" w:line="283" w:lineRule="auto"/>
              <w:ind w:left="108" w:right="105"/>
              <w:rPr>
                <w:sz w:val="20"/>
              </w:rPr>
            </w:pPr>
            <w:r>
              <w:rPr>
                <w:color w:val="2A2A2A"/>
                <w:sz w:val="20"/>
              </w:rPr>
              <w:t>Notre organisation adopte une approche globale et intégrée pour analyser la rétroaction des employés ou les données sur l’expérience des employés selon le genre et, lorsque des données adéquates et suffisantes sont disponibles, prend en compte les caractéristiques démographiques croisées afin de mieux comprendre les différences dans les expériences des employés.</w:t>
            </w:r>
          </w:p>
        </w:tc>
        <w:tc>
          <w:tcPr>
            <w:tcW w:w="1349" w:type="dxa"/>
          </w:tcPr>
          <w:p w14:paraId="5DDCB007" w14:textId="77777777" w:rsidR="003D07D8" w:rsidRDefault="003D07D8">
            <w:pPr>
              <w:pStyle w:val="TableParagraph"/>
              <w:rPr>
                <w:b/>
                <w:sz w:val="20"/>
              </w:rPr>
            </w:pPr>
          </w:p>
          <w:p w14:paraId="7659F34D" w14:textId="77777777" w:rsidR="003D07D8" w:rsidRDefault="003D07D8">
            <w:pPr>
              <w:pStyle w:val="TableParagraph"/>
              <w:rPr>
                <w:b/>
                <w:sz w:val="20"/>
              </w:rPr>
            </w:pPr>
          </w:p>
          <w:p w14:paraId="73D7CD5A" w14:textId="77777777" w:rsidR="003D07D8" w:rsidRDefault="00A35BA6">
            <w:pPr>
              <w:pStyle w:val="TableParagraph"/>
              <w:spacing w:before="151"/>
              <w:ind w:left="9"/>
              <w:jc w:val="center"/>
              <w:rPr>
                <w:rFonts w:ascii="MS Gothic" w:hAnsi="MS Gothic"/>
                <w:sz w:val="20"/>
              </w:rPr>
            </w:pPr>
            <w:r>
              <w:rPr>
                <w:rFonts w:ascii="MS Gothic" w:hAnsi="MS Gothic"/>
                <w:color w:val="2A2A2A"/>
                <w:sz w:val="20"/>
              </w:rPr>
              <w:t>☐</w:t>
            </w:r>
          </w:p>
        </w:tc>
      </w:tr>
    </w:tbl>
    <w:p w14:paraId="1941E9DC" w14:textId="77777777" w:rsidR="003D07D8" w:rsidRDefault="003D07D8">
      <w:pPr>
        <w:pStyle w:val="BodyText"/>
        <w:rPr>
          <w:b/>
          <w:sz w:val="20"/>
        </w:rPr>
      </w:pPr>
    </w:p>
    <w:p w14:paraId="10B55F03" w14:textId="77777777" w:rsidR="003D07D8" w:rsidRDefault="003D07D8">
      <w:pPr>
        <w:pStyle w:val="BodyText"/>
        <w:spacing w:before="9"/>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560"/>
        <w:gridCol w:w="1357"/>
      </w:tblGrid>
      <w:tr w:rsidR="003D07D8" w14:paraId="5FBA9521" w14:textId="77777777">
        <w:trPr>
          <w:trHeight w:val="518"/>
        </w:trPr>
        <w:tc>
          <w:tcPr>
            <w:tcW w:w="6517" w:type="dxa"/>
            <w:shd w:val="clear" w:color="auto" w:fill="006E44"/>
          </w:tcPr>
          <w:p w14:paraId="190AB183" w14:textId="77777777" w:rsidR="003D07D8" w:rsidRDefault="00A35BA6">
            <w:pPr>
              <w:pStyle w:val="TableParagraph"/>
              <w:spacing w:before="86"/>
              <w:ind w:left="108"/>
              <w:rPr>
                <w:b/>
                <w:sz w:val="21"/>
              </w:rPr>
            </w:pPr>
            <w:r>
              <w:rPr>
                <w:b/>
                <w:color w:val="FFFFFF"/>
                <w:sz w:val="21"/>
              </w:rPr>
              <w:t>Actions en réponse aux commentaires des employés</w:t>
            </w:r>
          </w:p>
        </w:tc>
        <w:tc>
          <w:tcPr>
            <w:tcW w:w="2917" w:type="dxa"/>
            <w:gridSpan w:val="2"/>
            <w:shd w:val="clear" w:color="auto" w:fill="006E44"/>
          </w:tcPr>
          <w:p w14:paraId="4A48A3A4" w14:textId="77777777" w:rsidR="003D07D8" w:rsidRDefault="00A35BA6">
            <w:pPr>
              <w:pStyle w:val="TableParagraph"/>
              <w:spacing w:before="86"/>
              <w:ind w:left="960"/>
              <w:rPr>
                <w:b/>
                <w:sz w:val="21"/>
              </w:rPr>
            </w:pPr>
            <w:r>
              <w:rPr>
                <w:b/>
                <w:color w:val="FFFFFF"/>
                <w:sz w:val="21"/>
              </w:rPr>
              <w:t>Réponse</w:t>
            </w:r>
          </w:p>
        </w:tc>
      </w:tr>
      <w:tr w:rsidR="003D07D8" w14:paraId="45B4C70E" w14:textId="77777777">
        <w:trPr>
          <w:trHeight w:val="1053"/>
        </w:trPr>
        <w:tc>
          <w:tcPr>
            <w:tcW w:w="6517" w:type="dxa"/>
          </w:tcPr>
          <w:p w14:paraId="13F808EE" w14:textId="77777777" w:rsidR="003D07D8" w:rsidRDefault="00A35BA6">
            <w:pPr>
              <w:pStyle w:val="TableParagraph"/>
              <w:spacing w:before="83" w:line="283" w:lineRule="auto"/>
              <w:ind w:left="468" w:right="960" w:hanging="360"/>
              <w:rPr>
                <w:b/>
                <w:sz w:val="20"/>
              </w:rPr>
            </w:pPr>
            <w:r>
              <w:rPr>
                <w:b/>
                <w:color w:val="2A2A2A"/>
                <w:sz w:val="20"/>
              </w:rPr>
              <w:t>24. Votre organisation utilise-t-elle la rétroaction des employés ou les résultats de l’expérience des employés pour orienter les améliorations en milieu de travail?</w:t>
            </w:r>
          </w:p>
        </w:tc>
        <w:tc>
          <w:tcPr>
            <w:tcW w:w="1560" w:type="dxa"/>
          </w:tcPr>
          <w:p w14:paraId="2D7B4231" w14:textId="77777777" w:rsidR="003D07D8" w:rsidRDefault="003D07D8">
            <w:pPr>
              <w:pStyle w:val="TableParagraph"/>
              <w:spacing w:before="5"/>
              <w:rPr>
                <w:b/>
                <w:sz w:val="29"/>
              </w:rPr>
            </w:pPr>
          </w:p>
          <w:p w14:paraId="6CA72053" w14:textId="77777777" w:rsidR="003D07D8" w:rsidRDefault="00A35BA6">
            <w:pPr>
              <w:pStyle w:val="TableParagraph"/>
              <w:numPr>
                <w:ilvl w:val="0"/>
                <w:numId w:val="10"/>
              </w:numPr>
              <w:tabs>
                <w:tab w:val="left" w:pos="719"/>
              </w:tabs>
              <w:spacing w:before="1"/>
              <w:rPr>
                <w:sz w:val="21"/>
              </w:rPr>
            </w:pPr>
            <w:r>
              <w:rPr>
                <w:color w:val="2A2A2A"/>
                <w:sz w:val="21"/>
              </w:rPr>
              <w:t>Oui</w:t>
            </w:r>
          </w:p>
        </w:tc>
        <w:tc>
          <w:tcPr>
            <w:tcW w:w="1357" w:type="dxa"/>
          </w:tcPr>
          <w:p w14:paraId="628FF7C7" w14:textId="77777777" w:rsidR="003D07D8" w:rsidRDefault="003D07D8">
            <w:pPr>
              <w:pStyle w:val="TableParagraph"/>
              <w:spacing w:before="5"/>
              <w:rPr>
                <w:b/>
                <w:sz w:val="29"/>
              </w:rPr>
            </w:pPr>
          </w:p>
          <w:p w14:paraId="48216F39" w14:textId="77777777" w:rsidR="003D07D8" w:rsidRDefault="00A35BA6">
            <w:pPr>
              <w:pStyle w:val="TableParagraph"/>
              <w:numPr>
                <w:ilvl w:val="0"/>
                <w:numId w:val="9"/>
              </w:numPr>
              <w:tabs>
                <w:tab w:val="left" w:pos="643"/>
              </w:tabs>
              <w:spacing w:before="1"/>
              <w:rPr>
                <w:sz w:val="21"/>
              </w:rPr>
            </w:pPr>
            <w:r>
              <w:rPr>
                <w:color w:val="2A2A2A"/>
                <w:sz w:val="21"/>
              </w:rPr>
              <w:t>Non</w:t>
            </w:r>
          </w:p>
        </w:tc>
      </w:tr>
      <w:tr w:rsidR="003D07D8" w14:paraId="65330B4E" w14:textId="77777777" w:rsidTr="00AC2D1B">
        <w:trPr>
          <w:trHeight w:val="2973"/>
        </w:trPr>
        <w:tc>
          <w:tcPr>
            <w:tcW w:w="9434" w:type="dxa"/>
            <w:gridSpan w:val="3"/>
          </w:tcPr>
          <w:p w14:paraId="43454CC3" w14:textId="77777777" w:rsidR="003D07D8" w:rsidRDefault="00A35BA6">
            <w:pPr>
              <w:pStyle w:val="TableParagraph"/>
              <w:spacing w:before="81"/>
              <w:ind w:left="108"/>
              <w:jc w:val="both"/>
              <w:rPr>
                <w:b/>
                <w:sz w:val="20"/>
              </w:rPr>
            </w:pPr>
            <w:r>
              <w:rPr>
                <w:b/>
                <w:color w:val="2A2A2A"/>
                <w:sz w:val="20"/>
              </w:rPr>
              <w:t>Veuillez décrire :</w:t>
            </w:r>
          </w:p>
          <w:p w14:paraId="549EA529" w14:textId="77777777" w:rsidR="003D07D8" w:rsidRDefault="00A35BA6">
            <w:pPr>
              <w:pStyle w:val="TableParagraph"/>
              <w:spacing w:before="163" w:line="283" w:lineRule="auto"/>
              <w:ind w:left="108" w:right="456"/>
              <w:jc w:val="both"/>
              <w:rPr>
                <w:sz w:val="20"/>
              </w:rPr>
            </w:pPr>
            <w:r>
              <w:rPr>
                <w:color w:val="2A2A2A"/>
                <w:sz w:val="20"/>
              </w:rPr>
              <w:t>Si oui, décrivez un exemple précis de la façon dont la rétroaction des employés ou les constatations sur l’expérience des employés ont influencé une amélioration en milieu de travail, y compris le problème identifié, l’action prise et, lorsque cette donnée est connue, comment l’organisation a évalué le résultat.</w:t>
            </w:r>
          </w:p>
        </w:tc>
      </w:tr>
    </w:tbl>
    <w:p w14:paraId="7245A160" w14:textId="77777777" w:rsidR="003D07D8" w:rsidRDefault="003D07D8">
      <w:pPr>
        <w:spacing w:line="283" w:lineRule="auto"/>
        <w:jc w:val="both"/>
        <w:rPr>
          <w:sz w:val="20"/>
        </w:rPr>
        <w:sectPr w:rsidR="003D07D8">
          <w:pgSz w:w="12240" w:h="15840"/>
          <w:pgMar w:top="1560" w:right="1100" w:bottom="1060" w:left="1100" w:header="373" w:footer="869" w:gutter="0"/>
          <w:cols w:space="720"/>
        </w:sectPr>
      </w:pPr>
    </w:p>
    <w:p w14:paraId="744CCB3F" w14:textId="77777777" w:rsidR="003D07D8" w:rsidRDefault="00A35BA6">
      <w:pPr>
        <w:spacing w:before="133"/>
        <w:ind w:left="119"/>
        <w:rPr>
          <w:b/>
          <w:sz w:val="32"/>
        </w:rPr>
      </w:pPr>
      <w:bookmarkStart w:id="11" w:name="Sponsorship_Commitment"/>
      <w:bookmarkEnd w:id="11"/>
      <w:r>
        <w:rPr>
          <w:b/>
          <w:color w:val="006E44"/>
          <w:sz w:val="32"/>
        </w:rPr>
        <w:lastRenderedPageBreak/>
        <w:t>Engagement envers le parrainage</w:t>
      </w:r>
    </w:p>
    <w:p w14:paraId="411E14F7" w14:textId="77777777" w:rsidR="003D07D8" w:rsidRDefault="003D07D8">
      <w:pPr>
        <w:pStyle w:val="BodyText"/>
        <w:spacing w:before="7" w:after="1"/>
        <w:rPr>
          <w:b/>
          <w:sz w:val="1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7088"/>
        <w:gridCol w:w="1208"/>
      </w:tblGrid>
      <w:tr w:rsidR="003D07D8" w14:paraId="24A36D63" w14:textId="77777777">
        <w:trPr>
          <w:trHeight w:val="520"/>
        </w:trPr>
        <w:tc>
          <w:tcPr>
            <w:tcW w:w="9427" w:type="dxa"/>
            <w:gridSpan w:val="3"/>
            <w:shd w:val="clear" w:color="auto" w:fill="006E44"/>
          </w:tcPr>
          <w:p w14:paraId="3A1722EB" w14:textId="77777777" w:rsidR="003D07D8" w:rsidRDefault="00A35BA6">
            <w:pPr>
              <w:pStyle w:val="TableParagraph"/>
              <w:spacing w:before="86"/>
              <w:ind w:left="108"/>
              <w:rPr>
                <w:b/>
                <w:sz w:val="21"/>
              </w:rPr>
            </w:pPr>
            <w:r>
              <w:rPr>
                <w:b/>
                <w:color w:val="FFFFFF"/>
                <w:sz w:val="21"/>
              </w:rPr>
              <w:t>Approche organisationnelle du parrainage</w:t>
            </w:r>
          </w:p>
        </w:tc>
      </w:tr>
      <w:tr w:rsidR="003D07D8" w14:paraId="498E971A" w14:textId="77777777">
        <w:trPr>
          <w:trHeight w:val="779"/>
        </w:trPr>
        <w:tc>
          <w:tcPr>
            <w:tcW w:w="9427" w:type="dxa"/>
            <w:gridSpan w:val="3"/>
          </w:tcPr>
          <w:p w14:paraId="2CA8248A" w14:textId="77777777" w:rsidR="003D07D8" w:rsidRDefault="00A35BA6">
            <w:pPr>
              <w:pStyle w:val="TableParagraph"/>
              <w:spacing w:before="83" w:line="285" w:lineRule="auto"/>
              <w:ind w:left="468" w:hanging="360"/>
              <w:rPr>
                <w:b/>
                <w:sz w:val="20"/>
              </w:rPr>
            </w:pPr>
            <w:r>
              <w:rPr>
                <w:b/>
                <w:color w:val="2A2A2A"/>
                <w:sz w:val="20"/>
              </w:rPr>
              <w:t>25. Dans quelle mesure votre organisation a-t-elle établi le parrainage des femmes comme approche délibérée pour soutenir l’avancement de carrière?</w:t>
            </w:r>
          </w:p>
        </w:tc>
      </w:tr>
      <w:tr w:rsidR="003D07D8" w14:paraId="0B34399C" w14:textId="77777777">
        <w:trPr>
          <w:trHeight w:val="777"/>
        </w:trPr>
        <w:tc>
          <w:tcPr>
            <w:tcW w:w="1131" w:type="dxa"/>
          </w:tcPr>
          <w:p w14:paraId="7E479988" w14:textId="77777777" w:rsidR="003D07D8" w:rsidRDefault="00A35BA6">
            <w:pPr>
              <w:pStyle w:val="TableParagraph"/>
              <w:spacing w:before="218"/>
              <w:ind w:right="498"/>
              <w:jc w:val="right"/>
              <w:rPr>
                <w:b/>
                <w:sz w:val="20"/>
              </w:rPr>
            </w:pPr>
            <w:r>
              <w:rPr>
                <w:b/>
                <w:color w:val="2A2A2A"/>
                <w:sz w:val="20"/>
              </w:rPr>
              <w:t>0</w:t>
            </w:r>
          </w:p>
        </w:tc>
        <w:tc>
          <w:tcPr>
            <w:tcW w:w="7088" w:type="dxa"/>
          </w:tcPr>
          <w:p w14:paraId="1BD9F57D" w14:textId="77777777" w:rsidR="003D07D8" w:rsidRDefault="00A35BA6">
            <w:pPr>
              <w:pStyle w:val="TableParagraph"/>
              <w:spacing w:before="83" w:line="283" w:lineRule="auto"/>
              <w:ind w:left="105" w:right="187"/>
              <w:rPr>
                <w:sz w:val="20"/>
              </w:rPr>
            </w:pPr>
            <w:r>
              <w:rPr>
                <w:color w:val="2A2A2A"/>
                <w:sz w:val="20"/>
              </w:rPr>
              <w:t>Notre organisation n’a pas établi ni délibérément encouragé le parrainage de femmes pour soutenir l’avancement de carrière.</w:t>
            </w:r>
          </w:p>
        </w:tc>
        <w:tc>
          <w:tcPr>
            <w:tcW w:w="1208" w:type="dxa"/>
          </w:tcPr>
          <w:p w14:paraId="13AB7249" w14:textId="77777777" w:rsidR="003D07D8" w:rsidRDefault="003D07D8">
            <w:pPr>
              <w:pStyle w:val="TableParagraph"/>
              <w:spacing w:before="5"/>
              <w:rPr>
                <w:b/>
                <w:sz w:val="17"/>
              </w:rPr>
            </w:pPr>
          </w:p>
          <w:p w14:paraId="334C2500"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6517B3EB" w14:textId="77777777">
        <w:trPr>
          <w:trHeight w:val="1053"/>
        </w:trPr>
        <w:tc>
          <w:tcPr>
            <w:tcW w:w="1131" w:type="dxa"/>
          </w:tcPr>
          <w:p w14:paraId="6D92C985" w14:textId="77777777" w:rsidR="003D07D8" w:rsidRDefault="003D07D8">
            <w:pPr>
              <w:pStyle w:val="TableParagraph"/>
              <w:rPr>
                <w:b/>
                <w:sz w:val="31"/>
              </w:rPr>
            </w:pPr>
          </w:p>
          <w:p w14:paraId="3349E7D5" w14:textId="77777777" w:rsidR="003D07D8" w:rsidRDefault="00A35BA6">
            <w:pPr>
              <w:pStyle w:val="TableParagraph"/>
              <w:ind w:right="498"/>
              <w:jc w:val="right"/>
              <w:rPr>
                <w:b/>
                <w:sz w:val="20"/>
              </w:rPr>
            </w:pPr>
            <w:r>
              <w:rPr>
                <w:b/>
                <w:color w:val="2A2A2A"/>
                <w:sz w:val="20"/>
              </w:rPr>
              <w:t>1</w:t>
            </w:r>
          </w:p>
        </w:tc>
        <w:tc>
          <w:tcPr>
            <w:tcW w:w="7088" w:type="dxa"/>
          </w:tcPr>
          <w:p w14:paraId="354F9B3D" w14:textId="77777777" w:rsidR="003D07D8" w:rsidRDefault="00A35BA6">
            <w:pPr>
              <w:pStyle w:val="TableParagraph"/>
              <w:spacing w:before="83" w:line="283" w:lineRule="auto"/>
              <w:ind w:left="105" w:right="187"/>
              <w:rPr>
                <w:sz w:val="20"/>
              </w:rPr>
            </w:pPr>
            <w:r>
              <w:rPr>
                <w:color w:val="2A2A2A"/>
                <w:sz w:val="20"/>
              </w:rPr>
              <w:t>Le parrainage des femmes se fait de façon informelle ou par des relations isolées, mais l’organisation ne le promeut ni ne le soutient délibérément comme approche d’avancement de carrière.</w:t>
            </w:r>
          </w:p>
        </w:tc>
        <w:tc>
          <w:tcPr>
            <w:tcW w:w="1208" w:type="dxa"/>
          </w:tcPr>
          <w:p w14:paraId="4A034A3A" w14:textId="77777777" w:rsidR="003D07D8" w:rsidRDefault="003D07D8">
            <w:pPr>
              <w:pStyle w:val="TableParagraph"/>
              <w:spacing w:before="6"/>
              <w:rPr>
                <w:b/>
                <w:sz w:val="29"/>
              </w:rPr>
            </w:pPr>
          </w:p>
          <w:p w14:paraId="7B436F74"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02A8FAE9" w14:textId="77777777">
        <w:trPr>
          <w:trHeight w:val="1050"/>
        </w:trPr>
        <w:tc>
          <w:tcPr>
            <w:tcW w:w="1131" w:type="dxa"/>
          </w:tcPr>
          <w:p w14:paraId="595E2519" w14:textId="77777777" w:rsidR="003D07D8" w:rsidRDefault="003D07D8">
            <w:pPr>
              <w:pStyle w:val="TableParagraph"/>
              <w:spacing w:before="9"/>
              <w:rPr>
                <w:b/>
                <w:sz w:val="30"/>
              </w:rPr>
            </w:pPr>
          </w:p>
          <w:p w14:paraId="0BC20B0C" w14:textId="77777777" w:rsidR="003D07D8" w:rsidRDefault="00A35BA6">
            <w:pPr>
              <w:pStyle w:val="TableParagraph"/>
              <w:ind w:right="498"/>
              <w:jc w:val="right"/>
              <w:rPr>
                <w:b/>
                <w:sz w:val="20"/>
              </w:rPr>
            </w:pPr>
            <w:r>
              <w:rPr>
                <w:b/>
                <w:color w:val="2A2A2A"/>
                <w:sz w:val="20"/>
              </w:rPr>
              <w:t>2</w:t>
            </w:r>
          </w:p>
        </w:tc>
        <w:tc>
          <w:tcPr>
            <w:tcW w:w="7088" w:type="dxa"/>
          </w:tcPr>
          <w:p w14:paraId="2E2E9278" w14:textId="77777777" w:rsidR="003D07D8" w:rsidRDefault="00A35BA6">
            <w:pPr>
              <w:pStyle w:val="TableParagraph"/>
              <w:spacing w:before="81" w:line="283" w:lineRule="auto"/>
              <w:ind w:left="105" w:right="187"/>
              <w:rPr>
                <w:sz w:val="20"/>
              </w:rPr>
            </w:pPr>
            <w:r>
              <w:rPr>
                <w:color w:val="2A2A2A"/>
                <w:sz w:val="20"/>
              </w:rPr>
              <w:t>Notre organisation promeut délibérément ou soutient le parrainage des femmes dans certains domaines ou pour certains groupes, mais l’approche est limitée en portée, relativement récente ou mise en œuvre de manière incohérente.</w:t>
            </w:r>
          </w:p>
        </w:tc>
        <w:tc>
          <w:tcPr>
            <w:tcW w:w="1208" w:type="dxa"/>
          </w:tcPr>
          <w:p w14:paraId="4BB5C788" w14:textId="77777777" w:rsidR="003D07D8" w:rsidRDefault="003D07D8">
            <w:pPr>
              <w:pStyle w:val="TableParagraph"/>
              <w:spacing w:before="3"/>
              <w:rPr>
                <w:b/>
                <w:sz w:val="29"/>
              </w:rPr>
            </w:pPr>
          </w:p>
          <w:p w14:paraId="17B48041"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374AC5FA" w14:textId="77777777">
        <w:trPr>
          <w:trHeight w:val="1051"/>
        </w:trPr>
        <w:tc>
          <w:tcPr>
            <w:tcW w:w="1131" w:type="dxa"/>
          </w:tcPr>
          <w:p w14:paraId="27AE6016" w14:textId="77777777" w:rsidR="003D07D8" w:rsidRDefault="003D07D8">
            <w:pPr>
              <w:pStyle w:val="TableParagraph"/>
              <w:spacing w:before="9"/>
              <w:rPr>
                <w:b/>
                <w:sz w:val="30"/>
              </w:rPr>
            </w:pPr>
          </w:p>
          <w:p w14:paraId="67A9029C" w14:textId="77777777" w:rsidR="003D07D8" w:rsidRDefault="00A35BA6">
            <w:pPr>
              <w:pStyle w:val="TableParagraph"/>
              <w:ind w:right="498"/>
              <w:jc w:val="right"/>
              <w:rPr>
                <w:b/>
                <w:sz w:val="20"/>
              </w:rPr>
            </w:pPr>
            <w:r>
              <w:rPr>
                <w:b/>
                <w:color w:val="2A2A2A"/>
                <w:sz w:val="20"/>
              </w:rPr>
              <w:t>3</w:t>
            </w:r>
          </w:p>
        </w:tc>
        <w:tc>
          <w:tcPr>
            <w:tcW w:w="7088" w:type="dxa"/>
          </w:tcPr>
          <w:p w14:paraId="59D60A9D" w14:textId="77777777" w:rsidR="003D07D8" w:rsidRDefault="00A35BA6">
            <w:pPr>
              <w:pStyle w:val="TableParagraph"/>
              <w:spacing w:before="83" w:line="285" w:lineRule="auto"/>
              <w:ind w:left="105" w:right="105"/>
              <w:rPr>
                <w:sz w:val="20"/>
              </w:rPr>
            </w:pPr>
            <w:r>
              <w:rPr>
                <w:color w:val="2A2A2A"/>
                <w:sz w:val="20"/>
              </w:rPr>
              <w:t>Notre organisation a une approche établie du parrainage des femmes, délibérément promue et soutenue de façon constante comme stratégie d’avancement de carrière.</w:t>
            </w:r>
          </w:p>
        </w:tc>
        <w:tc>
          <w:tcPr>
            <w:tcW w:w="1208" w:type="dxa"/>
          </w:tcPr>
          <w:p w14:paraId="0362111D" w14:textId="77777777" w:rsidR="003D07D8" w:rsidRDefault="003D07D8">
            <w:pPr>
              <w:pStyle w:val="TableParagraph"/>
              <w:spacing w:before="3"/>
              <w:rPr>
                <w:b/>
                <w:sz w:val="29"/>
              </w:rPr>
            </w:pPr>
          </w:p>
          <w:p w14:paraId="64374479"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4B763E1F" w14:textId="77777777">
        <w:trPr>
          <w:trHeight w:val="1324"/>
        </w:trPr>
        <w:tc>
          <w:tcPr>
            <w:tcW w:w="1131" w:type="dxa"/>
          </w:tcPr>
          <w:p w14:paraId="4A99D080" w14:textId="77777777" w:rsidR="003D07D8" w:rsidRDefault="003D07D8">
            <w:pPr>
              <w:pStyle w:val="TableParagraph"/>
              <w:rPr>
                <w:b/>
                <w:sz w:val="26"/>
              </w:rPr>
            </w:pPr>
          </w:p>
          <w:p w14:paraId="09E09FB0" w14:textId="77777777" w:rsidR="003D07D8" w:rsidRDefault="00A35BA6">
            <w:pPr>
              <w:pStyle w:val="TableParagraph"/>
              <w:spacing w:before="192"/>
              <w:ind w:right="498"/>
              <w:jc w:val="right"/>
              <w:rPr>
                <w:b/>
                <w:sz w:val="20"/>
              </w:rPr>
            </w:pPr>
            <w:r>
              <w:rPr>
                <w:b/>
                <w:color w:val="2A2A2A"/>
                <w:sz w:val="20"/>
              </w:rPr>
              <w:t>4</w:t>
            </w:r>
          </w:p>
        </w:tc>
        <w:tc>
          <w:tcPr>
            <w:tcW w:w="7088" w:type="dxa"/>
          </w:tcPr>
          <w:p w14:paraId="095AC69B" w14:textId="77777777" w:rsidR="003D07D8" w:rsidRDefault="00A35BA6">
            <w:pPr>
              <w:pStyle w:val="TableParagraph"/>
              <w:spacing w:before="83" w:line="283" w:lineRule="auto"/>
              <w:ind w:left="105" w:right="162"/>
              <w:rPr>
                <w:sz w:val="20"/>
              </w:rPr>
            </w:pPr>
            <w:r>
              <w:rPr>
                <w:color w:val="2A2A2A"/>
                <w:sz w:val="20"/>
              </w:rPr>
              <w:t>Le parrainage des femmes est un élément complet et intégré de l’approche de notre organisation en matière d’avancement de carrière, avec un engagement organisationnel établi et un soutien soutenu au parrainage dans les secteurs pertinents de l’organisation.</w:t>
            </w:r>
          </w:p>
        </w:tc>
        <w:tc>
          <w:tcPr>
            <w:tcW w:w="1208" w:type="dxa"/>
          </w:tcPr>
          <w:p w14:paraId="7A81ED77" w14:textId="77777777" w:rsidR="003D07D8" w:rsidRDefault="003D07D8">
            <w:pPr>
              <w:pStyle w:val="TableParagraph"/>
              <w:rPr>
                <w:b/>
                <w:sz w:val="20"/>
              </w:rPr>
            </w:pPr>
          </w:p>
          <w:p w14:paraId="657FE12B" w14:textId="77777777" w:rsidR="003D07D8" w:rsidRDefault="003D07D8">
            <w:pPr>
              <w:pStyle w:val="TableParagraph"/>
              <w:spacing w:before="2"/>
              <w:rPr>
                <w:b/>
                <w:sz w:val="21"/>
              </w:rPr>
            </w:pPr>
          </w:p>
          <w:p w14:paraId="75EE2109"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bl>
    <w:p w14:paraId="1239FBD0" w14:textId="77777777" w:rsidR="003D07D8" w:rsidRDefault="003D07D8">
      <w:pPr>
        <w:pStyle w:val="BodyText"/>
        <w:rPr>
          <w:b/>
          <w:sz w:val="20"/>
        </w:rPr>
      </w:pPr>
    </w:p>
    <w:p w14:paraId="557E1827" w14:textId="77777777" w:rsidR="003D07D8" w:rsidRDefault="003D07D8">
      <w:pPr>
        <w:pStyle w:val="BodyText"/>
        <w:spacing w:before="6"/>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560"/>
        <w:gridCol w:w="1357"/>
      </w:tblGrid>
      <w:tr w:rsidR="003D07D8" w14:paraId="44179D2B" w14:textId="77777777">
        <w:trPr>
          <w:trHeight w:val="520"/>
        </w:trPr>
        <w:tc>
          <w:tcPr>
            <w:tcW w:w="6517" w:type="dxa"/>
            <w:shd w:val="clear" w:color="auto" w:fill="006E44"/>
          </w:tcPr>
          <w:p w14:paraId="617175D8" w14:textId="77777777" w:rsidR="003D07D8" w:rsidRDefault="00A35BA6">
            <w:pPr>
              <w:pStyle w:val="TableParagraph"/>
              <w:spacing w:before="86"/>
              <w:ind w:left="108"/>
              <w:rPr>
                <w:b/>
                <w:sz w:val="21"/>
              </w:rPr>
            </w:pPr>
            <w:r>
              <w:rPr>
                <w:b/>
                <w:color w:val="FFFFFF"/>
                <w:sz w:val="21"/>
              </w:rPr>
              <w:t>Accès au parrainage</w:t>
            </w:r>
          </w:p>
        </w:tc>
        <w:tc>
          <w:tcPr>
            <w:tcW w:w="2917" w:type="dxa"/>
            <w:gridSpan w:val="2"/>
            <w:shd w:val="clear" w:color="auto" w:fill="006E44"/>
          </w:tcPr>
          <w:p w14:paraId="58C2CBF7" w14:textId="77777777" w:rsidR="003D07D8" w:rsidRDefault="00A35BA6">
            <w:pPr>
              <w:pStyle w:val="TableParagraph"/>
              <w:spacing w:before="86"/>
              <w:ind w:left="960"/>
              <w:rPr>
                <w:b/>
                <w:sz w:val="21"/>
              </w:rPr>
            </w:pPr>
            <w:r>
              <w:rPr>
                <w:b/>
                <w:color w:val="FFFFFF"/>
                <w:sz w:val="21"/>
              </w:rPr>
              <w:t>Réponse</w:t>
            </w:r>
          </w:p>
        </w:tc>
      </w:tr>
      <w:tr w:rsidR="003D07D8" w14:paraId="7EA1376B" w14:textId="77777777">
        <w:trPr>
          <w:trHeight w:val="777"/>
        </w:trPr>
        <w:tc>
          <w:tcPr>
            <w:tcW w:w="6517" w:type="dxa"/>
          </w:tcPr>
          <w:p w14:paraId="581794A1" w14:textId="57ECF739" w:rsidR="003D07D8" w:rsidRDefault="00A35BA6" w:rsidP="00AC2D1B">
            <w:pPr>
              <w:pStyle w:val="TableParagraph"/>
              <w:spacing w:before="81"/>
              <w:ind w:left="108"/>
              <w:rPr>
                <w:b/>
                <w:sz w:val="20"/>
              </w:rPr>
            </w:pPr>
            <w:r>
              <w:rPr>
                <w:b/>
                <w:color w:val="2A2A2A"/>
                <w:sz w:val="20"/>
              </w:rPr>
              <w:t>26. Votre organisation facilite-t-elle délibérément l’accès des femmes à du parrainage de carrière?</w:t>
            </w:r>
          </w:p>
        </w:tc>
        <w:tc>
          <w:tcPr>
            <w:tcW w:w="1560" w:type="dxa"/>
          </w:tcPr>
          <w:p w14:paraId="1BADDC14" w14:textId="77777777" w:rsidR="003D07D8" w:rsidRDefault="00A35BA6">
            <w:pPr>
              <w:pStyle w:val="TableParagraph"/>
              <w:numPr>
                <w:ilvl w:val="0"/>
                <w:numId w:val="8"/>
              </w:numPr>
              <w:tabs>
                <w:tab w:val="left" w:pos="719"/>
              </w:tabs>
              <w:spacing w:before="201"/>
              <w:rPr>
                <w:sz w:val="21"/>
              </w:rPr>
            </w:pPr>
            <w:r>
              <w:rPr>
                <w:color w:val="2A2A2A"/>
                <w:sz w:val="21"/>
              </w:rPr>
              <w:t>Oui</w:t>
            </w:r>
          </w:p>
        </w:tc>
        <w:tc>
          <w:tcPr>
            <w:tcW w:w="1357" w:type="dxa"/>
          </w:tcPr>
          <w:p w14:paraId="77E09AD8" w14:textId="77777777" w:rsidR="003D07D8" w:rsidRDefault="00A35BA6">
            <w:pPr>
              <w:pStyle w:val="TableParagraph"/>
              <w:numPr>
                <w:ilvl w:val="0"/>
                <w:numId w:val="7"/>
              </w:numPr>
              <w:tabs>
                <w:tab w:val="left" w:pos="643"/>
              </w:tabs>
              <w:spacing w:before="201"/>
              <w:rPr>
                <w:sz w:val="21"/>
              </w:rPr>
            </w:pPr>
            <w:r>
              <w:rPr>
                <w:color w:val="2A2A2A"/>
                <w:sz w:val="21"/>
              </w:rPr>
              <w:t>Non</w:t>
            </w:r>
          </w:p>
        </w:tc>
      </w:tr>
      <w:tr w:rsidR="003D07D8" w14:paraId="301FE611" w14:textId="77777777">
        <w:trPr>
          <w:trHeight w:val="3919"/>
        </w:trPr>
        <w:tc>
          <w:tcPr>
            <w:tcW w:w="9434" w:type="dxa"/>
            <w:gridSpan w:val="3"/>
          </w:tcPr>
          <w:p w14:paraId="09D7F3E4" w14:textId="77777777" w:rsidR="003D07D8" w:rsidRDefault="00A35BA6">
            <w:pPr>
              <w:pStyle w:val="TableParagraph"/>
              <w:spacing w:before="83"/>
              <w:ind w:left="108"/>
              <w:rPr>
                <w:b/>
                <w:sz w:val="20"/>
              </w:rPr>
            </w:pPr>
            <w:r>
              <w:rPr>
                <w:b/>
                <w:color w:val="2A2A2A"/>
                <w:sz w:val="20"/>
              </w:rPr>
              <w:t>Veuillez décrire :</w:t>
            </w:r>
          </w:p>
          <w:p w14:paraId="69384E47" w14:textId="629B35DE" w:rsidR="003D07D8" w:rsidRDefault="00A35BA6" w:rsidP="00AC2D1B">
            <w:pPr>
              <w:pStyle w:val="TableParagraph"/>
              <w:spacing w:before="164"/>
              <w:ind w:left="108"/>
              <w:rPr>
                <w:sz w:val="20"/>
              </w:rPr>
            </w:pPr>
            <w:r>
              <w:rPr>
                <w:color w:val="2A2A2A"/>
                <w:sz w:val="20"/>
              </w:rPr>
              <w:t>Si oui, décrivez comment votre organisation facilite l’accès des femmes aux parrains de carrière, y compris comment</w:t>
            </w:r>
            <w:r w:rsidR="00AC2D1B">
              <w:rPr>
                <w:color w:val="2A2A2A"/>
                <w:sz w:val="20"/>
              </w:rPr>
              <w:t xml:space="preserve"> </w:t>
            </w:r>
            <w:r>
              <w:rPr>
                <w:color w:val="2A2A2A"/>
                <w:sz w:val="20"/>
              </w:rPr>
              <w:t>les femmes et les parrains potentiels sont sélectionnés ou mis en contact et comment la participation est soutenue.</w:t>
            </w:r>
          </w:p>
        </w:tc>
      </w:tr>
    </w:tbl>
    <w:p w14:paraId="52C9DFB5" w14:textId="77777777" w:rsidR="003D07D8" w:rsidRDefault="003D07D8">
      <w:pPr>
        <w:rPr>
          <w:sz w:val="20"/>
        </w:rPr>
        <w:sectPr w:rsidR="003D07D8">
          <w:pgSz w:w="12240" w:h="15840"/>
          <w:pgMar w:top="1560" w:right="1100" w:bottom="1060" w:left="1100" w:header="373" w:footer="869" w:gutter="0"/>
          <w:cols w:space="720"/>
        </w:sectPr>
      </w:pPr>
    </w:p>
    <w:p w14:paraId="2598122D" w14:textId="77777777" w:rsidR="003D07D8" w:rsidRDefault="003D07D8">
      <w:pPr>
        <w:pStyle w:val="BodyText"/>
        <w:rPr>
          <w:b/>
          <w:sz w:val="20"/>
        </w:rPr>
      </w:pPr>
    </w:p>
    <w:p w14:paraId="55FDFFA5" w14:textId="77777777" w:rsidR="003D07D8" w:rsidRDefault="003D07D8">
      <w:pPr>
        <w:pStyle w:val="BodyText"/>
        <w:spacing w:before="3"/>
        <w:rPr>
          <w:b/>
          <w:sz w:val="23"/>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9"/>
        <w:gridCol w:w="1418"/>
        <w:gridCol w:w="1356"/>
      </w:tblGrid>
      <w:tr w:rsidR="003D07D8" w14:paraId="0BFCF911" w14:textId="77777777">
        <w:trPr>
          <w:trHeight w:val="520"/>
        </w:trPr>
        <w:tc>
          <w:tcPr>
            <w:tcW w:w="6659" w:type="dxa"/>
            <w:shd w:val="clear" w:color="auto" w:fill="006E44"/>
          </w:tcPr>
          <w:p w14:paraId="0C4538BB" w14:textId="77777777" w:rsidR="003D07D8" w:rsidRDefault="00A35BA6">
            <w:pPr>
              <w:pStyle w:val="TableParagraph"/>
              <w:spacing w:before="86"/>
              <w:ind w:left="108"/>
              <w:rPr>
                <w:b/>
                <w:sz w:val="21"/>
              </w:rPr>
            </w:pPr>
            <w:r>
              <w:rPr>
                <w:b/>
                <w:color w:val="FFFFFF"/>
                <w:sz w:val="21"/>
              </w:rPr>
              <w:t>Militantisme actif des parrains</w:t>
            </w:r>
          </w:p>
        </w:tc>
        <w:tc>
          <w:tcPr>
            <w:tcW w:w="2774" w:type="dxa"/>
            <w:gridSpan w:val="2"/>
            <w:shd w:val="clear" w:color="auto" w:fill="006E44"/>
          </w:tcPr>
          <w:p w14:paraId="569E24F7" w14:textId="77777777" w:rsidR="003D07D8" w:rsidRDefault="00A35BA6">
            <w:pPr>
              <w:pStyle w:val="TableParagraph"/>
              <w:spacing w:before="86"/>
              <w:ind w:left="887"/>
              <w:rPr>
                <w:b/>
                <w:sz w:val="21"/>
              </w:rPr>
            </w:pPr>
            <w:r>
              <w:rPr>
                <w:b/>
                <w:color w:val="FFFFFF"/>
                <w:sz w:val="21"/>
              </w:rPr>
              <w:t>Réponse</w:t>
            </w:r>
          </w:p>
        </w:tc>
      </w:tr>
      <w:tr w:rsidR="003D07D8" w14:paraId="468F6C42" w14:textId="77777777">
        <w:trPr>
          <w:trHeight w:val="777"/>
        </w:trPr>
        <w:tc>
          <w:tcPr>
            <w:tcW w:w="6659" w:type="dxa"/>
          </w:tcPr>
          <w:p w14:paraId="27365F93" w14:textId="7E5B07A8" w:rsidR="003D07D8" w:rsidRDefault="00A35BA6" w:rsidP="00AC2D1B">
            <w:pPr>
              <w:pStyle w:val="TableParagraph"/>
              <w:spacing w:before="83"/>
              <w:ind w:left="108"/>
              <w:rPr>
                <w:b/>
                <w:sz w:val="20"/>
              </w:rPr>
            </w:pPr>
            <w:r>
              <w:rPr>
                <w:b/>
                <w:color w:val="2A2A2A"/>
                <w:sz w:val="20"/>
              </w:rPr>
              <w:t>27. Les parrains au sein de votre organisation militent-ils activement pour</w:t>
            </w:r>
            <w:r w:rsidR="00AC2D1B">
              <w:rPr>
                <w:b/>
                <w:sz w:val="20"/>
              </w:rPr>
              <w:t xml:space="preserve"> </w:t>
            </w:r>
            <w:r>
              <w:rPr>
                <w:b/>
                <w:color w:val="2A2A2A"/>
                <w:sz w:val="20"/>
              </w:rPr>
              <w:t>l’avancement de carrière des femmes?</w:t>
            </w:r>
          </w:p>
        </w:tc>
        <w:tc>
          <w:tcPr>
            <w:tcW w:w="1418" w:type="dxa"/>
          </w:tcPr>
          <w:p w14:paraId="6BFD57BA" w14:textId="77777777" w:rsidR="003D07D8" w:rsidRDefault="00A35BA6">
            <w:pPr>
              <w:pStyle w:val="TableParagraph"/>
              <w:numPr>
                <w:ilvl w:val="0"/>
                <w:numId w:val="6"/>
              </w:numPr>
              <w:tabs>
                <w:tab w:val="left" w:pos="647"/>
              </w:tabs>
              <w:spacing w:before="202"/>
              <w:rPr>
                <w:sz w:val="21"/>
              </w:rPr>
            </w:pPr>
            <w:r>
              <w:rPr>
                <w:color w:val="2A2A2A"/>
                <w:sz w:val="21"/>
              </w:rPr>
              <w:t>Oui</w:t>
            </w:r>
          </w:p>
        </w:tc>
        <w:tc>
          <w:tcPr>
            <w:tcW w:w="1356" w:type="dxa"/>
          </w:tcPr>
          <w:p w14:paraId="711B7CCB" w14:textId="77777777" w:rsidR="003D07D8" w:rsidRDefault="00A35BA6">
            <w:pPr>
              <w:pStyle w:val="TableParagraph"/>
              <w:numPr>
                <w:ilvl w:val="0"/>
                <w:numId w:val="5"/>
              </w:numPr>
              <w:tabs>
                <w:tab w:val="left" w:pos="643"/>
              </w:tabs>
              <w:spacing w:before="202"/>
              <w:rPr>
                <w:sz w:val="21"/>
              </w:rPr>
            </w:pPr>
            <w:r>
              <w:rPr>
                <w:color w:val="2A2A2A"/>
                <w:sz w:val="21"/>
              </w:rPr>
              <w:t>Non</w:t>
            </w:r>
          </w:p>
        </w:tc>
      </w:tr>
      <w:tr w:rsidR="003D07D8" w14:paraId="79BEF59A" w14:textId="77777777">
        <w:trPr>
          <w:trHeight w:val="3528"/>
        </w:trPr>
        <w:tc>
          <w:tcPr>
            <w:tcW w:w="9433" w:type="dxa"/>
            <w:gridSpan w:val="3"/>
          </w:tcPr>
          <w:p w14:paraId="07390B34" w14:textId="77777777" w:rsidR="003D07D8" w:rsidRDefault="00A35BA6">
            <w:pPr>
              <w:pStyle w:val="TableParagraph"/>
              <w:spacing w:before="83"/>
              <w:ind w:left="108"/>
              <w:rPr>
                <w:b/>
                <w:sz w:val="20"/>
              </w:rPr>
            </w:pPr>
            <w:r>
              <w:rPr>
                <w:b/>
                <w:color w:val="2A2A2A"/>
                <w:sz w:val="20"/>
              </w:rPr>
              <w:t>Veuillez décrire :</w:t>
            </w:r>
          </w:p>
          <w:p w14:paraId="326F7A98" w14:textId="77777777" w:rsidR="003D07D8" w:rsidRDefault="00A35BA6">
            <w:pPr>
              <w:pStyle w:val="TableParagraph"/>
              <w:spacing w:before="164" w:line="283" w:lineRule="auto"/>
              <w:ind w:left="108" w:right="183"/>
              <w:rPr>
                <w:sz w:val="20"/>
              </w:rPr>
            </w:pPr>
            <w:r>
              <w:rPr>
                <w:color w:val="2A2A2A"/>
                <w:sz w:val="20"/>
              </w:rPr>
              <w:t>Si oui, décrivez comment les parrains militent pour l’avancement de carrière des femmes, en incluant des exemples de la façon dont ils utilisent leur influence dans l’organisation ou leurs réseaux au nom des femmes.</w:t>
            </w:r>
          </w:p>
        </w:tc>
      </w:tr>
    </w:tbl>
    <w:p w14:paraId="2DE113BA" w14:textId="77777777" w:rsidR="003D07D8" w:rsidRDefault="003D07D8">
      <w:pPr>
        <w:pStyle w:val="BodyText"/>
        <w:rPr>
          <w:b/>
          <w:sz w:val="20"/>
        </w:rPr>
      </w:pPr>
    </w:p>
    <w:p w14:paraId="2EBE86EF" w14:textId="77777777" w:rsidR="003D07D8" w:rsidRDefault="003D07D8">
      <w:pPr>
        <w:pStyle w:val="BodyText"/>
        <w:spacing w:before="3" w:after="1"/>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6805"/>
        <w:gridCol w:w="1491"/>
      </w:tblGrid>
      <w:tr w:rsidR="003D07D8" w14:paraId="0BC0617E" w14:textId="77777777">
        <w:trPr>
          <w:trHeight w:val="520"/>
        </w:trPr>
        <w:tc>
          <w:tcPr>
            <w:tcW w:w="9427" w:type="dxa"/>
            <w:gridSpan w:val="3"/>
            <w:shd w:val="clear" w:color="auto" w:fill="006E44"/>
          </w:tcPr>
          <w:p w14:paraId="5E4B59C9" w14:textId="77777777" w:rsidR="003D07D8" w:rsidRDefault="00A35BA6">
            <w:pPr>
              <w:pStyle w:val="TableParagraph"/>
              <w:spacing w:before="86"/>
              <w:ind w:left="108"/>
              <w:rPr>
                <w:b/>
                <w:sz w:val="21"/>
              </w:rPr>
            </w:pPr>
            <w:r>
              <w:rPr>
                <w:b/>
                <w:color w:val="FFFFFF"/>
                <w:sz w:val="21"/>
              </w:rPr>
              <w:t>Accès à la visibilité et à des opportunités de progression de carrière</w:t>
            </w:r>
          </w:p>
        </w:tc>
      </w:tr>
      <w:tr w:rsidR="003D07D8" w14:paraId="488179F6" w14:textId="77777777">
        <w:trPr>
          <w:trHeight w:val="777"/>
        </w:trPr>
        <w:tc>
          <w:tcPr>
            <w:tcW w:w="9427" w:type="dxa"/>
            <w:gridSpan w:val="3"/>
          </w:tcPr>
          <w:p w14:paraId="6E68E0B5" w14:textId="77777777" w:rsidR="003D07D8" w:rsidRDefault="00A35BA6">
            <w:pPr>
              <w:pStyle w:val="TableParagraph"/>
              <w:spacing w:before="81" w:line="285" w:lineRule="auto"/>
              <w:ind w:left="468" w:hanging="360"/>
              <w:rPr>
                <w:b/>
                <w:sz w:val="20"/>
              </w:rPr>
            </w:pPr>
            <w:r>
              <w:rPr>
                <w:b/>
                <w:color w:val="2A2A2A"/>
                <w:sz w:val="20"/>
              </w:rPr>
              <w:t>28. Dans quelle mesure le parrainage au sein de votre organisation aide-t-il les femmes à accéder à la visibilité et à des opportunités de développement de carrière?</w:t>
            </w:r>
          </w:p>
        </w:tc>
      </w:tr>
      <w:tr w:rsidR="003D07D8" w14:paraId="2B6945AD" w14:textId="77777777">
        <w:trPr>
          <w:trHeight w:val="779"/>
        </w:trPr>
        <w:tc>
          <w:tcPr>
            <w:tcW w:w="1131" w:type="dxa"/>
          </w:tcPr>
          <w:p w14:paraId="2A30B619" w14:textId="77777777" w:rsidR="003D07D8" w:rsidRDefault="00A35BA6">
            <w:pPr>
              <w:pStyle w:val="TableParagraph"/>
              <w:spacing w:before="220"/>
              <w:ind w:right="498"/>
              <w:jc w:val="right"/>
              <w:rPr>
                <w:b/>
                <w:sz w:val="20"/>
              </w:rPr>
            </w:pPr>
            <w:r>
              <w:rPr>
                <w:b/>
                <w:color w:val="2A2A2A"/>
                <w:sz w:val="20"/>
              </w:rPr>
              <w:t>0</w:t>
            </w:r>
          </w:p>
        </w:tc>
        <w:tc>
          <w:tcPr>
            <w:tcW w:w="6805" w:type="dxa"/>
          </w:tcPr>
          <w:p w14:paraId="29C6ADDB" w14:textId="77777777" w:rsidR="003D07D8" w:rsidRDefault="00A35BA6">
            <w:pPr>
              <w:pStyle w:val="TableParagraph"/>
              <w:spacing w:before="83" w:line="285" w:lineRule="auto"/>
              <w:ind w:left="105" w:right="196"/>
              <w:rPr>
                <w:sz w:val="20"/>
              </w:rPr>
            </w:pPr>
            <w:r>
              <w:rPr>
                <w:color w:val="2A2A2A"/>
                <w:sz w:val="20"/>
              </w:rPr>
              <w:t>Le parrainage au sein de notre organisation n’offre pas aux femmes un accès à la visibilité ou à des opportunités de progression de carrière.</w:t>
            </w:r>
          </w:p>
        </w:tc>
        <w:tc>
          <w:tcPr>
            <w:tcW w:w="1491" w:type="dxa"/>
          </w:tcPr>
          <w:p w14:paraId="46087D0E" w14:textId="77777777" w:rsidR="003D07D8" w:rsidRDefault="003D07D8">
            <w:pPr>
              <w:pStyle w:val="TableParagraph"/>
              <w:spacing w:before="7"/>
              <w:rPr>
                <w:b/>
                <w:sz w:val="17"/>
              </w:rPr>
            </w:pPr>
          </w:p>
          <w:p w14:paraId="4EB25B66"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r w:rsidR="003D07D8" w14:paraId="52C82658" w14:textId="77777777">
        <w:trPr>
          <w:trHeight w:val="1051"/>
        </w:trPr>
        <w:tc>
          <w:tcPr>
            <w:tcW w:w="1131" w:type="dxa"/>
          </w:tcPr>
          <w:p w14:paraId="00A2CDBA" w14:textId="77777777" w:rsidR="003D07D8" w:rsidRDefault="003D07D8">
            <w:pPr>
              <w:pStyle w:val="TableParagraph"/>
              <w:spacing w:before="9"/>
              <w:rPr>
                <w:b/>
                <w:sz w:val="30"/>
              </w:rPr>
            </w:pPr>
          </w:p>
          <w:p w14:paraId="00BAFDD0" w14:textId="77777777" w:rsidR="003D07D8" w:rsidRDefault="00A35BA6">
            <w:pPr>
              <w:pStyle w:val="TableParagraph"/>
              <w:ind w:right="498"/>
              <w:jc w:val="right"/>
              <w:rPr>
                <w:b/>
                <w:sz w:val="20"/>
              </w:rPr>
            </w:pPr>
            <w:r>
              <w:rPr>
                <w:b/>
                <w:color w:val="2A2A2A"/>
                <w:sz w:val="20"/>
              </w:rPr>
              <w:t>1</w:t>
            </w:r>
          </w:p>
        </w:tc>
        <w:tc>
          <w:tcPr>
            <w:tcW w:w="6805" w:type="dxa"/>
          </w:tcPr>
          <w:p w14:paraId="20A7D29B" w14:textId="77777777" w:rsidR="003D07D8" w:rsidRDefault="00A35BA6">
            <w:pPr>
              <w:pStyle w:val="TableParagraph"/>
              <w:spacing w:before="83" w:line="285" w:lineRule="auto"/>
              <w:ind w:left="105" w:right="196"/>
              <w:rPr>
                <w:sz w:val="20"/>
              </w:rPr>
            </w:pPr>
            <w:r>
              <w:rPr>
                <w:color w:val="2A2A2A"/>
                <w:sz w:val="20"/>
              </w:rPr>
              <w:t>Le parrainage a aidé certaines femmes à accéder à de la visibilité ou à des opportunités de progression de carrière, mais ces opportunités sont isolées, informelles ou dépendent de chaque parrain.</w:t>
            </w:r>
          </w:p>
        </w:tc>
        <w:tc>
          <w:tcPr>
            <w:tcW w:w="1491" w:type="dxa"/>
          </w:tcPr>
          <w:p w14:paraId="61475291" w14:textId="77777777" w:rsidR="003D07D8" w:rsidRDefault="003D07D8">
            <w:pPr>
              <w:pStyle w:val="TableParagraph"/>
              <w:spacing w:before="3"/>
              <w:rPr>
                <w:b/>
                <w:sz w:val="29"/>
              </w:rPr>
            </w:pPr>
          </w:p>
          <w:p w14:paraId="08377675" w14:textId="77777777" w:rsidR="003D07D8" w:rsidRDefault="00A35BA6">
            <w:pPr>
              <w:pStyle w:val="TableParagraph"/>
              <w:spacing w:before="1"/>
              <w:ind w:right="636"/>
              <w:jc w:val="right"/>
              <w:rPr>
                <w:rFonts w:ascii="MS Gothic" w:hAnsi="MS Gothic"/>
                <w:sz w:val="20"/>
              </w:rPr>
            </w:pPr>
            <w:r>
              <w:rPr>
                <w:rFonts w:ascii="MS Gothic" w:hAnsi="MS Gothic"/>
                <w:color w:val="2A2A2A"/>
                <w:sz w:val="20"/>
              </w:rPr>
              <w:t>☐</w:t>
            </w:r>
          </w:p>
        </w:tc>
      </w:tr>
      <w:tr w:rsidR="003D07D8" w14:paraId="79458882" w14:textId="77777777">
        <w:trPr>
          <w:trHeight w:val="1324"/>
        </w:trPr>
        <w:tc>
          <w:tcPr>
            <w:tcW w:w="1131" w:type="dxa"/>
          </w:tcPr>
          <w:p w14:paraId="6373CE84" w14:textId="77777777" w:rsidR="003D07D8" w:rsidRDefault="003D07D8">
            <w:pPr>
              <w:pStyle w:val="TableParagraph"/>
              <w:rPr>
                <w:b/>
                <w:sz w:val="26"/>
              </w:rPr>
            </w:pPr>
          </w:p>
          <w:p w14:paraId="6CC681E8" w14:textId="77777777" w:rsidR="003D07D8" w:rsidRDefault="00A35BA6">
            <w:pPr>
              <w:pStyle w:val="TableParagraph"/>
              <w:spacing w:before="192"/>
              <w:ind w:right="498"/>
              <w:jc w:val="right"/>
              <w:rPr>
                <w:b/>
                <w:sz w:val="20"/>
              </w:rPr>
            </w:pPr>
            <w:r>
              <w:rPr>
                <w:b/>
                <w:color w:val="2A2A2A"/>
                <w:sz w:val="20"/>
              </w:rPr>
              <w:t>2</w:t>
            </w:r>
          </w:p>
        </w:tc>
        <w:tc>
          <w:tcPr>
            <w:tcW w:w="6805" w:type="dxa"/>
          </w:tcPr>
          <w:p w14:paraId="167286F6" w14:textId="77777777" w:rsidR="003D07D8" w:rsidRDefault="00A35BA6">
            <w:pPr>
              <w:pStyle w:val="TableParagraph"/>
              <w:spacing w:before="83" w:line="283" w:lineRule="auto"/>
              <w:ind w:left="105" w:right="196"/>
              <w:rPr>
                <w:sz w:val="20"/>
              </w:rPr>
            </w:pPr>
            <w:r>
              <w:rPr>
                <w:color w:val="2A2A2A"/>
                <w:sz w:val="20"/>
              </w:rPr>
              <w:t>Le parrainage offre aux femmes un accès délibéré à une visibilité délibérée ou à des opportunités de progression de carrière, mais l’accès est limité dans sa portée, inégal ou pas encore systématiquement accessible grâce aux relations de parrainage.</w:t>
            </w:r>
          </w:p>
        </w:tc>
        <w:tc>
          <w:tcPr>
            <w:tcW w:w="1491" w:type="dxa"/>
          </w:tcPr>
          <w:p w14:paraId="42B05193" w14:textId="77777777" w:rsidR="003D07D8" w:rsidRDefault="003D07D8">
            <w:pPr>
              <w:pStyle w:val="TableParagraph"/>
              <w:rPr>
                <w:b/>
                <w:sz w:val="20"/>
              </w:rPr>
            </w:pPr>
          </w:p>
          <w:p w14:paraId="013655D0" w14:textId="77777777" w:rsidR="003D07D8" w:rsidRDefault="003D07D8">
            <w:pPr>
              <w:pStyle w:val="TableParagraph"/>
              <w:spacing w:before="2"/>
              <w:rPr>
                <w:b/>
                <w:sz w:val="21"/>
              </w:rPr>
            </w:pPr>
          </w:p>
          <w:p w14:paraId="1C86C523"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r w:rsidR="003D07D8" w14:paraId="4BF9A464" w14:textId="77777777">
        <w:trPr>
          <w:trHeight w:val="1051"/>
        </w:trPr>
        <w:tc>
          <w:tcPr>
            <w:tcW w:w="1131" w:type="dxa"/>
          </w:tcPr>
          <w:p w14:paraId="7B92E2CA" w14:textId="77777777" w:rsidR="003D07D8" w:rsidRDefault="003D07D8">
            <w:pPr>
              <w:pStyle w:val="TableParagraph"/>
              <w:spacing w:before="9"/>
              <w:rPr>
                <w:b/>
                <w:sz w:val="30"/>
              </w:rPr>
            </w:pPr>
          </w:p>
          <w:p w14:paraId="4D1355D8" w14:textId="77777777" w:rsidR="003D07D8" w:rsidRDefault="00A35BA6">
            <w:pPr>
              <w:pStyle w:val="TableParagraph"/>
              <w:ind w:right="498"/>
              <w:jc w:val="right"/>
              <w:rPr>
                <w:b/>
                <w:sz w:val="20"/>
              </w:rPr>
            </w:pPr>
            <w:r>
              <w:rPr>
                <w:b/>
                <w:color w:val="2A2A2A"/>
                <w:sz w:val="20"/>
              </w:rPr>
              <w:t>3</w:t>
            </w:r>
          </w:p>
        </w:tc>
        <w:tc>
          <w:tcPr>
            <w:tcW w:w="6805" w:type="dxa"/>
          </w:tcPr>
          <w:p w14:paraId="79D1200C" w14:textId="77777777" w:rsidR="003D07D8" w:rsidRDefault="00A35BA6">
            <w:pPr>
              <w:pStyle w:val="TableParagraph"/>
              <w:spacing w:before="81" w:line="283" w:lineRule="auto"/>
              <w:ind w:left="105" w:right="433"/>
              <w:rPr>
                <w:sz w:val="20"/>
              </w:rPr>
            </w:pPr>
            <w:r>
              <w:rPr>
                <w:color w:val="2A2A2A"/>
                <w:sz w:val="20"/>
              </w:rPr>
              <w:t>Le parrainage aide constamment les femmes à accéder à une visibilité significative et à des opportunités de progression de carrière qui peuvent soutenir leur avancement professionnel.</w:t>
            </w:r>
          </w:p>
        </w:tc>
        <w:tc>
          <w:tcPr>
            <w:tcW w:w="1491" w:type="dxa"/>
          </w:tcPr>
          <w:p w14:paraId="66C771BB" w14:textId="77777777" w:rsidR="003D07D8" w:rsidRDefault="003D07D8">
            <w:pPr>
              <w:pStyle w:val="TableParagraph"/>
              <w:spacing w:before="3"/>
              <w:rPr>
                <w:b/>
                <w:sz w:val="29"/>
              </w:rPr>
            </w:pPr>
          </w:p>
          <w:p w14:paraId="0C62F910" w14:textId="77777777" w:rsidR="003D07D8" w:rsidRDefault="00A35BA6">
            <w:pPr>
              <w:pStyle w:val="TableParagraph"/>
              <w:spacing w:before="1"/>
              <w:ind w:right="636"/>
              <w:jc w:val="right"/>
              <w:rPr>
                <w:rFonts w:ascii="MS Gothic" w:hAnsi="MS Gothic"/>
                <w:sz w:val="20"/>
              </w:rPr>
            </w:pPr>
            <w:r>
              <w:rPr>
                <w:rFonts w:ascii="MS Gothic" w:hAnsi="MS Gothic"/>
                <w:color w:val="2A2A2A"/>
                <w:sz w:val="20"/>
              </w:rPr>
              <w:t>☐</w:t>
            </w:r>
          </w:p>
        </w:tc>
      </w:tr>
      <w:tr w:rsidR="003D07D8" w14:paraId="1661F3CB" w14:textId="77777777">
        <w:trPr>
          <w:trHeight w:val="1321"/>
        </w:trPr>
        <w:tc>
          <w:tcPr>
            <w:tcW w:w="1131" w:type="dxa"/>
          </w:tcPr>
          <w:p w14:paraId="43247867" w14:textId="77777777" w:rsidR="003D07D8" w:rsidRDefault="003D07D8">
            <w:pPr>
              <w:pStyle w:val="TableParagraph"/>
              <w:rPr>
                <w:b/>
                <w:sz w:val="26"/>
              </w:rPr>
            </w:pPr>
          </w:p>
          <w:p w14:paraId="692BECB8" w14:textId="77777777" w:rsidR="003D07D8" w:rsidRDefault="00A35BA6">
            <w:pPr>
              <w:pStyle w:val="TableParagraph"/>
              <w:spacing w:before="192"/>
              <w:ind w:right="498"/>
              <w:jc w:val="right"/>
              <w:rPr>
                <w:b/>
                <w:sz w:val="20"/>
              </w:rPr>
            </w:pPr>
            <w:r>
              <w:rPr>
                <w:b/>
                <w:color w:val="2A2A2A"/>
                <w:sz w:val="20"/>
              </w:rPr>
              <w:t>4</w:t>
            </w:r>
          </w:p>
        </w:tc>
        <w:tc>
          <w:tcPr>
            <w:tcW w:w="6805" w:type="dxa"/>
          </w:tcPr>
          <w:p w14:paraId="55253EDC" w14:textId="77777777" w:rsidR="003D07D8" w:rsidRDefault="00A35BA6">
            <w:pPr>
              <w:pStyle w:val="TableParagraph"/>
              <w:spacing w:before="83" w:line="283" w:lineRule="auto"/>
              <w:ind w:left="105" w:right="433"/>
              <w:rPr>
                <w:sz w:val="20"/>
              </w:rPr>
            </w:pPr>
            <w:r>
              <w:rPr>
                <w:color w:val="2A2A2A"/>
                <w:sz w:val="20"/>
              </w:rPr>
              <w:t>Le parrainage offre systématiquement aux femmes un accès à une large gamme d’occasions significatives d’être vue et d’opportunités de progression de carrière, démontrant que l’accès à ces opportunités est un résultat intégré de l’approche de parrainage de l’organisation.</w:t>
            </w:r>
          </w:p>
        </w:tc>
        <w:tc>
          <w:tcPr>
            <w:tcW w:w="1491" w:type="dxa"/>
          </w:tcPr>
          <w:p w14:paraId="10E96CF8" w14:textId="77777777" w:rsidR="003D07D8" w:rsidRDefault="003D07D8">
            <w:pPr>
              <w:pStyle w:val="TableParagraph"/>
              <w:rPr>
                <w:b/>
                <w:sz w:val="20"/>
              </w:rPr>
            </w:pPr>
          </w:p>
          <w:p w14:paraId="660620E9" w14:textId="77777777" w:rsidR="003D07D8" w:rsidRDefault="003D07D8">
            <w:pPr>
              <w:pStyle w:val="TableParagraph"/>
              <w:spacing w:before="2"/>
              <w:rPr>
                <w:b/>
                <w:sz w:val="21"/>
              </w:rPr>
            </w:pPr>
          </w:p>
          <w:p w14:paraId="14297B0A" w14:textId="77777777" w:rsidR="003D07D8" w:rsidRDefault="00A35BA6">
            <w:pPr>
              <w:pStyle w:val="TableParagraph"/>
              <w:ind w:right="636"/>
              <w:jc w:val="right"/>
              <w:rPr>
                <w:rFonts w:ascii="MS Gothic" w:hAnsi="MS Gothic"/>
                <w:sz w:val="20"/>
              </w:rPr>
            </w:pPr>
            <w:r>
              <w:rPr>
                <w:rFonts w:ascii="MS Gothic" w:hAnsi="MS Gothic"/>
                <w:color w:val="2A2A2A"/>
                <w:sz w:val="20"/>
              </w:rPr>
              <w:t>☐</w:t>
            </w:r>
          </w:p>
        </w:tc>
      </w:tr>
    </w:tbl>
    <w:p w14:paraId="46D27F53" w14:textId="77777777" w:rsidR="003D07D8" w:rsidRDefault="003D07D8">
      <w:pPr>
        <w:jc w:val="right"/>
        <w:rPr>
          <w:rFonts w:ascii="MS Gothic" w:hAnsi="MS Gothic"/>
          <w:sz w:val="20"/>
        </w:rPr>
        <w:sectPr w:rsidR="003D07D8">
          <w:pgSz w:w="12240" w:h="15840"/>
          <w:pgMar w:top="1560" w:right="1100" w:bottom="1060" w:left="1100" w:header="373" w:footer="869" w:gutter="0"/>
          <w:cols w:space="720"/>
        </w:sectPr>
      </w:pPr>
    </w:p>
    <w:p w14:paraId="146B5F0F" w14:textId="77777777" w:rsidR="003D07D8" w:rsidRDefault="00A35BA6">
      <w:pPr>
        <w:spacing w:before="133"/>
        <w:ind w:left="119"/>
        <w:rPr>
          <w:b/>
          <w:sz w:val="32"/>
        </w:rPr>
      </w:pPr>
      <w:bookmarkStart w:id="12" w:name="Accountability_mechanisms"/>
      <w:bookmarkEnd w:id="12"/>
      <w:r>
        <w:rPr>
          <w:b/>
          <w:color w:val="006E44"/>
          <w:sz w:val="32"/>
        </w:rPr>
        <w:lastRenderedPageBreak/>
        <w:t>Mécanismes de responsabilisation</w:t>
      </w:r>
    </w:p>
    <w:p w14:paraId="762A75FF" w14:textId="77777777" w:rsidR="003D07D8" w:rsidRDefault="003D07D8">
      <w:pPr>
        <w:pStyle w:val="BodyText"/>
        <w:spacing w:before="2"/>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7230"/>
        <w:gridCol w:w="1208"/>
      </w:tblGrid>
      <w:tr w:rsidR="003D07D8" w14:paraId="015486ED" w14:textId="77777777">
        <w:trPr>
          <w:trHeight w:val="422"/>
        </w:trPr>
        <w:tc>
          <w:tcPr>
            <w:tcW w:w="9427" w:type="dxa"/>
            <w:gridSpan w:val="3"/>
            <w:shd w:val="clear" w:color="auto" w:fill="006E44"/>
          </w:tcPr>
          <w:p w14:paraId="55FDB6A4" w14:textId="77777777" w:rsidR="003D07D8" w:rsidRDefault="00A35BA6">
            <w:pPr>
              <w:pStyle w:val="TableParagraph"/>
              <w:spacing w:before="57"/>
              <w:ind w:left="163"/>
              <w:rPr>
                <w:b/>
                <w:sz w:val="21"/>
              </w:rPr>
            </w:pPr>
            <w:r>
              <w:rPr>
                <w:b/>
                <w:color w:val="FFFFFF"/>
                <w:sz w:val="21"/>
              </w:rPr>
              <w:t>Responsabilité de la haute direction</w:t>
            </w:r>
          </w:p>
        </w:tc>
      </w:tr>
      <w:tr w:rsidR="003D07D8" w14:paraId="0F783173" w14:textId="77777777">
        <w:trPr>
          <w:trHeight w:val="768"/>
        </w:trPr>
        <w:tc>
          <w:tcPr>
            <w:tcW w:w="9427" w:type="dxa"/>
            <w:gridSpan w:val="3"/>
            <w:tcBorders>
              <w:top w:val="single" w:sz="36" w:space="0" w:color="006E44"/>
            </w:tcBorders>
          </w:tcPr>
          <w:p w14:paraId="22C8E14E" w14:textId="77777777" w:rsidR="003D07D8" w:rsidRDefault="00A35BA6">
            <w:pPr>
              <w:pStyle w:val="TableParagraph"/>
              <w:spacing w:before="72" w:line="285" w:lineRule="auto"/>
              <w:ind w:left="468" w:hanging="360"/>
              <w:rPr>
                <w:b/>
                <w:sz w:val="20"/>
              </w:rPr>
            </w:pPr>
            <w:r>
              <w:rPr>
                <w:b/>
                <w:color w:val="2A2A2A"/>
                <w:sz w:val="20"/>
              </w:rPr>
              <w:t>29. Dans quelle mesure votre organisation a-t-elle officiellement confié la responsabilité de faire progresser l’égalité des genres à la haute direction?</w:t>
            </w:r>
          </w:p>
        </w:tc>
      </w:tr>
      <w:tr w:rsidR="003D07D8" w14:paraId="4728CE01" w14:textId="77777777">
        <w:trPr>
          <w:trHeight w:val="777"/>
        </w:trPr>
        <w:tc>
          <w:tcPr>
            <w:tcW w:w="989" w:type="dxa"/>
          </w:tcPr>
          <w:p w14:paraId="110DCC07" w14:textId="77777777" w:rsidR="003D07D8" w:rsidRDefault="00A35BA6">
            <w:pPr>
              <w:pStyle w:val="TableParagraph"/>
              <w:spacing w:before="218"/>
              <w:ind w:left="8"/>
              <w:jc w:val="center"/>
              <w:rPr>
                <w:b/>
                <w:sz w:val="20"/>
              </w:rPr>
            </w:pPr>
            <w:r>
              <w:rPr>
                <w:b/>
                <w:color w:val="2A2A2A"/>
                <w:sz w:val="20"/>
              </w:rPr>
              <w:t>0</w:t>
            </w:r>
          </w:p>
        </w:tc>
        <w:tc>
          <w:tcPr>
            <w:tcW w:w="7230" w:type="dxa"/>
          </w:tcPr>
          <w:p w14:paraId="5958F010" w14:textId="77777777" w:rsidR="003D07D8" w:rsidRDefault="00A35BA6">
            <w:pPr>
              <w:pStyle w:val="TableParagraph"/>
              <w:spacing w:before="83" w:line="283" w:lineRule="auto"/>
              <w:ind w:left="108" w:right="35"/>
              <w:rPr>
                <w:sz w:val="20"/>
              </w:rPr>
            </w:pPr>
            <w:r>
              <w:rPr>
                <w:color w:val="2A2A2A"/>
                <w:sz w:val="20"/>
              </w:rPr>
              <w:t>Notre organisation n’a pas officiellement confié la responsabilité à la haute direction de faire progresser l’égalité des genres.</w:t>
            </w:r>
          </w:p>
        </w:tc>
        <w:tc>
          <w:tcPr>
            <w:tcW w:w="1208" w:type="dxa"/>
          </w:tcPr>
          <w:p w14:paraId="43FE6AE5" w14:textId="77777777" w:rsidR="003D07D8" w:rsidRDefault="003D07D8">
            <w:pPr>
              <w:pStyle w:val="TableParagraph"/>
              <w:spacing w:before="5"/>
              <w:rPr>
                <w:b/>
                <w:sz w:val="17"/>
              </w:rPr>
            </w:pPr>
          </w:p>
          <w:p w14:paraId="1257A385"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78C2EDC5" w14:textId="77777777">
        <w:trPr>
          <w:trHeight w:val="1053"/>
        </w:trPr>
        <w:tc>
          <w:tcPr>
            <w:tcW w:w="989" w:type="dxa"/>
          </w:tcPr>
          <w:p w14:paraId="0373C80B" w14:textId="77777777" w:rsidR="003D07D8" w:rsidRDefault="003D07D8">
            <w:pPr>
              <w:pStyle w:val="TableParagraph"/>
              <w:rPr>
                <w:b/>
                <w:sz w:val="31"/>
              </w:rPr>
            </w:pPr>
          </w:p>
          <w:p w14:paraId="0BCE1302" w14:textId="77777777" w:rsidR="003D07D8" w:rsidRDefault="00A35BA6">
            <w:pPr>
              <w:pStyle w:val="TableParagraph"/>
              <w:ind w:left="8"/>
              <w:jc w:val="center"/>
              <w:rPr>
                <w:b/>
                <w:sz w:val="20"/>
              </w:rPr>
            </w:pPr>
            <w:r>
              <w:rPr>
                <w:b/>
                <w:color w:val="2A2A2A"/>
                <w:sz w:val="20"/>
              </w:rPr>
              <w:t>1</w:t>
            </w:r>
          </w:p>
        </w:tc>
        <w:tc>
          <w:tcPr>
            <w:tcW w:w="7230" w:type="dxa"/>
          </w:tcPr>
          <w:p w14:paraId="7BBBF25D" w14:textId="77777777" w:rsidR="003D07D8" w:rsidRDefault="00A35BA6">
            <w:pPr>
              <w:pStyle w:val="TableParagraph"/>
              <w:spacing w:before="83" w:line="283" w:lineRule="auto"/>
              <w:ind w:left="108" w:right="35"/>
              <w:rPr>
                <w:sz w:val="20"/>
              </w:rPr>
            </w:pPr>
            <w:r>
              <w:rPr>
                <w:color w:val="2A2A2A"/>
                <w:sz w:val="20"/>
              </w:rPr>
              <w:t>Les hauts dirigeants de notre organisation ont une certaine responsabilité dans la promotion de l’égalité des genres, mais les responsabilités sont informelles, peu claires ou dépendent principalement de l’engagement individuel du cadre.</w:t>
            </w:r>
          </w:p>
        </w:tc>
        <w:tc>
          <w:tcPr>
            <w:tcW w:w="1208" w:type="dxa"/>
          </w:tcPr>
          <w:p w14:paraId="744DD44A" w14:textId="77777777" w:rsidR="003D07D8" w:rsidRDefault="003D07D8">
            <w:pPr>
              <w:pStyle w:val="TableParagraph"/>
              <w:spacing w:before="6"/>
              <w:rPr>
                <w:b/>
                <w:sz w:val="29"/>
              </w:rPr>
            </w:pPr>
          </w:p>
          <w:p w14:paraId="68D61A7C"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r w:rsidR="003D07D8" w14:paraId="46B537B8" w14:textId="77777777">
        <w:trPr>
          <w:trHeight w:val="1050"/>
        </w:trPr>
        <w:tc>
          <w:tcPr>
            <w:tcW w:w="989" w:type="dxa"/>
          </w:tcPr>
          <w:p w14:paraId="69289FE4" w14:textId="77777777" w:rsidR="003D07D8" w:rsidRDefault="003D07D8">
            <w:pPr>
              <w:pStyle w:val="TableParagraph"/>
              <w:spacing w:before="9"/>
              <w:rPr>
                <w:b/>
                <w:sz w:val="30"/>
              </w:rPr>
            </w:pPr>
          </w:p>
          <w:p w14:paraId="568ADB72" w14:textId="77777777" w:rsidR="003D07D8" w:rsidRDefault="00A35BA6">
            <w:pPr>
              <w:pStyle w:val="TableParagraph"/>
              <w:ind w:left="8"/>
              <w:jc w:val="center"/>
              <w:rPr>
                <w:b/>
                <w:sz w:val="20"/>
              </w:rPr>
            </w:pPr>
            <w:r>
              <w:rPr>
                <w:b/>
                <w:color w:val="2A2A2A"/>
                <w:sz w:val="20"/>
              </w:rPr>
              <w:t>2</w:t>
            </w:r>
          </w:p>
        </w:tc>
        <w:tc>
          <w:tcPr>
            <w:tcW w:w="7230" w:type="dxa"/>
          </w:tcPr>
          <w:p w14:paraId="28119AA7" w14:textId="77777777" w:rsidR="003D07D8" w:rsidRDefault="00A35BA6">
            <w:pPr>
              <w:pStyle w:val="TableParagraph"/>
              <w:spacing w:before="81" w:line="283" w:lineRule="auto"/>
              <w:ind w:left="108" w:right="35"/>
              <w:rPr>
                <w:sz w:val="20"/>
              </w:rPr>
            </w:pPr>
            <w:r>
              <w:rPr>
                <w:color w:val="2A2A2A"/>
                <w:sz w:val="20"/>
              </w:rPr>
              <w:t>Notre organisation a officiellement confié la responsabilité de faire progresser l’égalité des genres à un ou plusieurs cadres supérieurs, mais les rôles ou responsabilités sont limités dans leur portée ou ne sont pas encore clairement établis dans les domaines pertinents.</w:t>
            </w:r>
          </w:p>
        </w:tc>
        <w:tc>
          <w:tcPr>
            <w:tcW w:w="1208" w:type="dxa"/>
          </w:tcPr>
          <w:p w14:paraId="4666C445" w14:textId="77777777" w:rsidR="003D07D8" w:rsidRDefault="003D07D8">
            <w:pPr>
              <w:pStyle w:val="TableParagraph"/>
              <w:spacing w:before="3"/>
              <w:rPr>
                <w:b/>
                <w:sz w:val="29"/>
              </w:rPr>
            </w:pPr>
          </w:p>
          <w:p w14:paraId="6F846F78"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16F88D81" w14:textId="77777777">
        <w:trPr>
          <w:trHeight w:val="1051"/>
        </w:trPr>
        <w:tc>
          <w:tcPr>
            <w:tcW w:w="989" w:type="dxa"/>
          </w:tcPr>
          <w:p w14:paraId="312761B1" w14:textId="77777777" w:rsidR="003D07D8" w:rsidRDefault="003D07D8">
            <w:pPr>
              <w:pStyle w:val="TableParagraph"/>
              <w:spacing w:before="9"/>
              <w:rPr>
                <w:b/>
                <w:sz w:val="30"/>
              </w:rPr>
            </w:pPr>
          </w:p>
          <w:p w14:paraId="4EDB8097" w14:textId="77777777" w:rsidR="003D07D8" w:rsidRDefault="00A35BA6">
            <w:pPr>
              <w:pStyle w:val="TableParagraph"/>
              <w:ind w:left="8"/>
              <w:jc w:val="center"/>
              <w:rPr>
                <w:b/>
                <w:sz w:val="20"/>
              </w:rPr>
            </w:pPr>
            <w:r>
              <w:rPr>
                <w:b/>
                <w:color w:val="2A2A2A"/>
                <w:sz w:val="20"/>
              </w:rPr>
              <w:t>3</w:t>
            </w:r>
          </w:p>
        </w:tc>
        <w:tc>
          <w:tcPr>
            <w:tcW w:w="7230" w:type="dxa"/>
          </w:tcPr>
          <w:p w14:paraId="55E11106" w14:textId="77777777" w:rsidR="003D07D8" w:rsidRDefault="00A35BA6">
            <w:pPr>
              <w:pStyle w:val="TableParagraph"/>
              <w:spacing w:before="83" w:line="285" w:lineRule="auto"/>
              <w:ind w:left="108" w:right="35"/>
              <w:rPr>
                <w:sz w:val="20"/>
              </w:rPr>
            </w:pPr>
            <w:r>
              <w:rPr>
                <w:color w:val="2A2A2A"/>
                <w:sz w:val="20"/>
              </w:rPr>
              <w:t>Notre organisation a clairement et formellement attribué la responsabilité de faire progresser l’égalité des genres à la haute direction, avec des rôles et responsabilités définis pour assurer le leadership organisationnel en matière d’égalité des genres.</w:t>
            </w:r>
          </w:p>
        </w:tc>
        <w:tc>
          <w:tcPr>
            <w:tcW w:w="1208" w:type="dxa"/>
          </w:tcPr>
          <w:p w14:paraId="3656E9CC" w14:textId="77777777" w:rsidR="003D07D8" w:rsidRDefault="003D07D8">
            <w:pPr>
              <w:pStyle w:val="TableParagraph"/>
              <w:spacing w:before="3"/>
              <w:rPr>
                <w:b/>
                <w:sz w:val="29"/>
              </w:rPr>
            </w:pPr>
          </w:p>
          <w:p w14:paraId="3F54100D" w14:textId="77777777" w:rsidR="003D07D8" w:rsidRDefault="00A35BA6">
            <w:pPr>
              <w:pStyle w:val="TableParagraph"/>
              <w:spacing w:before="1"/>
              <w:ind w:left="10"/>
              <w:jc w:val="center"/>
              <w:rPr>
                <w:rFonts w:ascii="MS Gothic" w:hAnsi="MS Gothic"/>
                <w:sz w:val="20"/>
              </w:rPr>
            </w:pPr>
            <w:r>
              <w:rPr>
                <w:rFonts w:ascii="MS Gothic" w:hAnsi="MS Gothic"/>
                <w:color w:val="2A2A2A"/>
                <w:sz w:val="20"/>
              </w:rPr>
              <w:t>☐</w:t>
            </w:r>
          </w:p>
        </w:tc>
      </w:tr>
      <w:tr w:rsidR="003D07D8" w14:paraId="60A2FFE0" w14:textId="77777777">
        <w:trPr>
          <w:trHeight w:val="1324"/>
        </w:trPr>
        <w:tc>
          <w:tcPr>
            <w:tcW w:w="989" w:type="dxa"/>
          </w:tcPr>
          <w:p w14:paraId="58594BFA" w14:textId="77777777" w:rsidR="003D07D8" w:rsidRDefault="003D07D8">
            <w:pPr>
              <w:pStyle w:val="TableParagraph"/>
              <w:rPr>
                <w:b/>
                <w:sz w:val="26"/>
              </w:rPr>
            </w:pPr>
          </w:p>
          <w:p w14:paraId="74C4A5E9" w14:textId="77777777" w:rsidR="003D07D8" w:rsidRDefault="00A35BA6">
            <w:pPr>
              <w:pStyle w:val="TableParagraph"/>
              <w:spacing w:before="192"/>
              <w:ind w:left="8"/>
              <w:jc w:val="center"/>
              <w:rPr>
                <w:b/>
                <w:sz w:val="20"/>
              </w:rPr>
            </w:pPr>
            <w:r>
              <w:rPr>
                <w:b/>
                <w:color w:val="2A2A2A"/>
                <w:sz w:val="20"/>
              </w:rPr>
              <w:t>4</w:t>
            </w:r>
          </w:p>
        </w:tc>
        <w:tc>
          <w:tcPr>
            <w:tcW w:w="7230" w:type="dxa"/>
          </w:tcPr>
          <w:p w14:paraId="371DD1A8" w14:textId="77777777" w:rsidR="003D07D8" w:rsidRDefault="00A35BA6">
            <w:pPr>
              <w:pStyle w:val="TableParagraph"/>
              <w:spacing w:before="83" w:line="283" w:lineRule="auto"/>
              <w:ind w:left="108" w:right="278"/>
              <w:rPr>
                <w:sz w:val="20"/>
              </w:rPr>
            </w:pPr>
            <w:r>
              <w:rPr>
                <w:color w:val="2A2A2A"/>
                <w:sz w:val="20"/>
              </w:rPr>
              <w:t>La responsabilité de faire progresser l’égalité des genres est formellement intégrée dans notre structure de haute direction, avec une responsabilité claire et soutenue au niveau des cadres supérieurs intégrée dans les rôles de leadership et les responsabilités organisationnelles pertinents.</w:t>
            </w:r>
          </w:p>
        </w:tc>
        <w:tc>
          <w:tcPr>
            <w:tcW w:w="1208" w:type="dxa"/>
          </w:tcPr>
          <w:p w14:paraId="0E00F72C" w14:textId="77777777" w:rsidR="003D07D8" w:rsidRDefault="003D07D8">
            <w:pPr>
              <w:pStyle w:val="TableParagraph"/>
              <w:rPr>
                <w:b/>
                <w:sz w:val="20"/>
              </w:rPr>
            </w:pPr>
          </w:p>
          <w:p w14:paraId="5616FDFE" w14:textId="77777777" w:rsidR="003D07D8" w:rsidRDefault="003D07D8">
            <w:pPr>
              <w:pStyle w:val="TableParagraph"/>
              <w:spacing w:before="2"/>
              <w:rPr>
                <w:b/>
                <w:sz w:val="21"/>
              </w:rPr>
            </w:pPr>
          </w:p>
          <w:p w14:paraId="4B1ADD27" w14:textId="77777777" w:rsidR="003D07D8" w:rsidRDefault="00A35BA6">
            <w:pPr>
              <w:pStyle w:val="TableParagraph"/>
              <w:ind w:left="10"/>
              <w:jc w:val="center"/>
              <w:rPr>
                <w:rFonts w:ascii="MS Gothic" w:hAnsi="MS Gothic"/>
                <w:sz w:val="20"/>
              </w:rPr>
            </w:pPr>
            <w:r>
              <w:rPr>
                <w:rFonts w:ascii="MS Gothic" w:hAnsi="MS Gothic"/>
                <w:color w:val="2A2A2A"/>
                <w:sz w:val="20"/>
              </w:rPr>
              <w:t>☐</w:t>
            </w:r>
          </w:p>
        </w:tc>
      </w:tr>
    </w:tbl>
    <w:p w14:paraId="683F24FD" w14:textId="77777777" w:rsidR="003D07D8" w:rsidRDefault="003D07D8">
      <w:pPr>
        <w:jc w:val="center"/>
        <w:rPr>
          <w:rFonts w:ascii="MS Gothic" w:hAnsi="MS Gothic"/>
          <w:sz w:val="20"/>
        </w:rPr>
        <w:sectPr w:rsidR="003D07D8">
          <w:pgSz w:w="12240" w:h="15840"/>
          <w:pgMar w:top="1560" w:right="1100" w:bottom="1060" w:left="1100" w:header="373" w:footer="869" w:gutter="0"/>
          <w:cols w:space="720"/>
        </w:sectPr>
      </w:pPr>
    </w:p>
    <w:p w14:paraId="597AFE56"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7372"/>
        <w:gridCol w:w="1208"/>
      </w:tblGrid>
      <w:tr w:rsidR="003D07D8" w14:paraId="5877B850" w14:textId="77777777">
        <w:trPr>
          <w:trHeight w:val="520"/>
        </w:trPr>
        <w:tc>
          <w:tcPr>
            <w:tcW w:w="9428" w:type="dxa"/>
            <w:gridSpan w:val="3"/>
            <w:shd w:val="clear" w:color="auto" w:fill="006E44"/>
          </w:tcPr>
          <w:p w14:paraId="5E7C0FD1" w14:textId="77777777" w:rsidR="003D07D8" w:rsidRDefault="00A35BA6">
            <w:pPr>
              <w:pStyle w:val="TableParagraph"/>
              <w:spacing w:before="86"/>
              <w:ind w:left="108"/>
              <w:rPr>
                <w:b/>
                <w:sz w:val="21"/>
              </w:rPr>
            </w:pPr>
            <w:r>
              <w:rPr>
                <w:b/>
                <w:color w:val="FFFFFF"/>
                <w:sz w:val="21"/>
              </w:rPr>
              <w:t>Attentes des cadres supérieurs en matière d’égalité des genres</w:t>
            </w:r>
          </w:p>
        </w:tc>
      </w:tr>
      <w:tr w:rsidR="003D07D8" w14:paraId="47FDF57B" w14:textId="77777777">
        <w:trPr>
          <w:trHeight w:val="777"/>
        </w:trPr>
        <w:tc>
          <w:tcPr>
            <w:tcW w:w="9428" w:type="dxa"/>
            <w:gridSpan w:val="3"/>
          </w:tcPr>
          <w:p w14:paraId="03E6CAC7" w14:textId="77777777" w:rsidR="003D07D8" w:rsidRDefault="00A35BA6">
            <w:pPr>
              <w:pStyle w:val="TableParagraph"/>
              <w:spacing w:before="81" w:line="285" w:lineRule="auto"/>
              <w:ind w:left="468" w:hanging="360"/>
              <w:rPr>
                <w:b/>
                <w:sz w:val="20"/>
              </w:rPr>
            </w:pPr>
            <w:r>
              <w:rPr>
                <w:b/>
                <w:color w:val="2A2A2A"/>
                <w:sz w:val="20"/>
              </w:rPr>
              <w:t>30. Dans quelle mesure votre organisation a-t-elle établi des attentes définies pour les cadres concernant leurs responsabilités dans l’avancement de l’égalité des genres?</w:t>
            </w:r>
          </w:p>
        </w:tc>
      </w:tr>
      <w:tr w:rsidR="003D07D8" w14:paraId="47A00643" w14:textId="77777777">
        <w:trPr>
          <w:trHeight w:val="779"/>
        </w:trPr>
        <w:tc>
          <w:tcPr>
            <w:tcW w:w="848" w:type="dxa"/>
          </w:tcPr>
          <w:p w14:paraId="74BF4A92" w14:textId="77777777" w:rsidR="003D07D8" w:rsidRDefault="00A35BA6">
            <w:pPr>
              <w:pStyle w:val="TableParagraph"/>
              <w:spacing w:before="220"/>
              <w:ind w:left="5"/>
              <w:jc w:val="center"/>
              <w:rPr>
                <w:b/>
                <w:sz w:val="20"/>
              </w:rPr>
            </w:pPr>
            <w:r>
              <w:rPr>
                <w:b/>
                <w:color w:val="2A2A2A"/>
                <w:sz w:val="20"/>
              </w:rPr>
              <w:t>0</w:t>
            </w:r>
          </w:p>
        </w:tc>
        <w:tc>
          <w:tcPr>
            <w:tcW w:w="7372" w:type="dxa"/>
          </w:tcPr>
          <w:p w14:paraId="699CA98A" w14:textId="77777777" w:rsidR="003D07D8" w:rsidRDefault="00A35BA6">
            <w:pPr>
              <w:pStyle w:val="TableParagraph"/>
              <w:spacing w:before="83" w:line="285" w:lineRule="auto"/>
              <w:ind w:left="105" w:right="226"/>
              <w:rPr>
                <w:sz w:val="20"/>
              </w:rPr>
            </w:pPr>
            <w:r>
              <w:rPr>
                <w:color w:val="2A2A2A"/>
                <w:sz w:val="20"/>
              </w:rPr>
              <w:t>Notre organisation n’a pas encore établi d’attentes pour les cadres quant à leurs responsabilités en faveur de l’égalité des genres.</w:t>
            </w:r>
          </w:p>
        </w:tc>
        <w:tc>
          <w:tcPr>
            <w:tcW w:w="1208" w:type="dxa"/>
          </w:tcPr>
          <w:p w14:paraId="3A20FF8E" w14:textId="77777777" w:rsidR="003D07D8" w:rsidRDefault="003D07D8">
            <w:pPr>
              <w:pStyle w:val="TableParagraph"/>
              <w:spacing w:before="7"/>
              <w:rPr>
                <w:b/>
                <w:sz w:val="17"/>
              </w:rPr>
            </w:pPr>
          </w:p>
          <w:p w14:paraId="1EF8BE0F" w14:textId="77777777" w:rsidR="003D07D8" w:rsidRDefault="00A35BA6">
            <w:pPr>
              <w:pStyle w:val="TableParagraph"/>
              <w:ind w:left="8"/>
              <w:jc w:val="center"/>
              <w:rPr>
                <w:rFonts w:ascii="MS Gothic" w:hAnsi="MS Gothic"/>
                <w:sz w:val="20"/>
              </w:rPr>
            </w:pPr>
            <w:r>
              <w:rPr>
                <w:rFonts w:ascii="MS Gothic" w:hAnsi="MS Gothic"/>
                <w:color w:val="2A2A2A"/>
                <w:sz w:val="20"/>
              </w:rPr>
              <w:t>☐</w:t>
            </w:r>
          </w:p>
        </w:tc>
      </w:tr>
      <w:tr w:rsidR="003D07D8" w14:paraId="5C73F9C3" w14:textId="77777777">
        <w:trPr>
          <w:trHeight w:val="777"/>
        </w:trPr>
        <w:tc>
          <w:tcPr>
            <w:tcW w:w="848" w:type="dxa"/>
          </w:tcPr>
          <w:p w14:paraId="611D16BF" w14:textId="77777777" w:rsidR="003D07D8" w:rsidRDefault="00A35BA6">
            <w:pPr>
              <w:pStyle w:val="TableParagraph"/>
              <w:spacing w:before="218"/>
              <w:ind w:left="5"/>
              <w:jc w:val="center"/>
              <w:rPr>
                <w:b/>
                <w:sz w:val="20"/>
              </w:rPr>
            </w:pPr>
            <w:r>
              <w:rPr>
                <w:b/>
                <w:color w:val="2A2A2A"/>
                <w:sz w:val="20"/>
              </w:rPr>
              <w:t>1</w:t>
            </w:r>
          </w:p>
        </w:tc>
        <w:tc>
          <w:tcPr>
            <w:tcW w:w="7372" w:type="dxa"/>
          </w:tcPr>
          <w:p w14:paraId="33FE987F" w14:textId="77777777" w:rsidR="003D07D8" w:rsidRDefault="00A35BA6">
            <w:pPr>
              <w:pStyle w:val="TableParagraph"/>
              <w:spacing w:before="83" w:line="283" w:lineRule="auto"/>
              <w:ind w:left="105" w:right="98"/>
              <w:rPr>
                <w:sz w:val="20"/>
              </w:rPr>
            </w:pPr>
            <w:r>
              <w:rPr>
                <w:color w:val="2A2A2A"/>
                <w:sz w:val="20"/>
              </w:rPr>
              <w:t>Notre organisation communique une attente générale que les cadres soutiennent l’égalité des genres, mais les attentes sont informelles, imprécises ou pas clairement définies.</w:t>
            </w:r>
          </w:p>
        </w:tc>
        <w:tc>
          <w:tcPr>
            <w:tcW w:w="1208" w:type="dxa"/>
          </w:tcPr>
          <w:p w14:paraId="492D0452" w14:textId="77777777" w:rsidR="003D07D8" w:rsidRDefault="003D07D8">
            <w:pPr>
              <w:pStyle w:val="TableParagraph"/>
              <w:spacing w:before="5"/>
              <w:rPr>
                <w:b/>
                <w:sz w:val="17"/>
              </w:rPr>
            </w:pPr>
          </w:p>
          <w:p w14:paraId="5F0BA2DE" w14:textId="77777777" w:rsidR="003D07D8" w:rsidRDefault="00A35BA6">
            <w:pPr>
              <w:pStyle w:val="TableParagraph"/>
              <w:ind w:left="8"/>
              <w:jc w:val="center"/>
              <w:rPr>
                <w:rFonts w:ascii="MS Gothic" w:hAnsi="MS Gothic"/>
                <w:sz w:val="20"/>
              </w:rPr>
            </w:pPr>
            <w:r>
              <w:rPr>
                <w:rFonts w:ascii="MS Gothic" w:hAnsi="MS Gothic"/>
                <w:color w:val="2A2A2A"/>
                <w:sz w:val="20"/>
              </w:rPr>
              <w:t>☐</w:t>
            </w:r>
          </w:p>
        </w:tc>
      </w:tr>
      <w:tr w:rsidR="003D07D8" w14:paraId="78AC9E59" w14:textId="77777777">
        <w:trPr>
          <w:trHeight w:val="1324"/>
        </w:trPr>
        <w:tc>
          <w:tcPr>
            <w:tcW w:w="848" w:type="dxa"/>
          </w:tcPr>
          <w:p w14:paraId="684182E2" w14:textId="77777777" w:rsidR="003D07D8" w:rsidRDefault="003D07D8">
            <w:pPr>
              <w:pStyle w:val="TableParagraph"/>
              <w:rPr>
                <w:b/>
                <w:sz w:val="26"/>
              </w:rPr>
            </w:pPr>
          </w:p>
          <w:p w14:paraId="3446F829" w14:textId="77777777" w:rsidR="003D07D8" w:rsidRDefault="00A35BA6">
            <w:pPr>
              <w:pStyle w:val="TableParagraph"/>
              <w:spacing w:before="195"/>
              <w:ind w:left="5"/>
              <w:jc w:val="center"/>
              <w:rPr>
                <w:b/>
                <w:sz w:val="20"/>
              </w:rPr>
            </w:pPr>
            <w:r>
              <w:rPr>
                <w:b/>
                <w:color w:val="2A2A2A"/>
                <w:sz w:val="20"/>
              </w:rPr>
              <w:t>2</w:t>
            </w:r>
          </w:p>
        </w:tc>
        <w:tc>
          <w:tcPr>
            <w:tcW w:w="7372" w:type="dxa"/>
          </w:tcPr>
          <w:p w14:paraId="21AB117E" w14:textId="77777777" w:rsidR="003D07D8" w:rsidRDefault="00A35BA6">
            <w:pPr>
              <w:pStyle w:val="TableParagraph"/>
              <w:spacing w:before="83" w:line="285" w:lineRule="auto"/>
              <w:ind w:left="105" w:right="98"/>
              <w:rPr>
                <w:sz w:val="20"/>
              </w:rPr>
            </w:pPr>
            <w:r>
              <w:rPr>
                <w:color w:val="2A2A2A"/>
                <w:sz w:val="20"/>
              </w:rPr>
              <w:t>Notre organisation a défini des responsabilités ou des attentes pour certains cadres concernant l’avancement de l’égalité des genres, mais celles-ci sont limitées en portée, appliquées de manière incohérente ou pas encore intégrées dans les responsabilités ou objectifs établis pour les cadres supérieurs.</w:t>
            </w:r>
          </w:p>
        </w:tc>
        <w:tc>
          <w:tcPr>
            <w:tcW w:w="1208" w:type="dxa"/>
          </w:tcPr>
          <w:p w14:paraId="3ACAC506" w14:textId="77777777" w:rsidR="003D07D8" w:rsidRDefault="003D07D8">
            <w:pPr>
              <w:pStyle w:val="TableParagraph"/>
              <w:rPr>
                <w:b/>
                <w:sz w:val="20"/>
              </w:rPr>
            </w:pPr>
          </w:p>
          <w:p w14:paraId="0FF53E24" w14:textId="77777777" w:rsidR="003D07D8" w:rsidRDefault="003D07D8">
            <w:pPr>
              <w:pStyle w:val="TableParagraph"/>
              <w:spacing w:before="2"/>
              <w:rPr>
                <w:b/>
                <w:sz w:val="21"/>
              </w:rPr>
            </w:pPr>
          </w:p>
          <w:p w14:paraId="4E5D9F14" w14:textId="77777777" w:rsidR="003D07D8" w:rsidRDefault="00A35BA6">
            <w:pPr>
              <w:pStyle w:val="TableParagraph"/>
              <w:ind w:left="8"/>
              <w:jc w:val="center"/>
              <w:rPr>
                <w:rFonts w:ascii="MS Gothic" w:hAnsi="MS Gothic"/>
                <w:sz w:val="20"/>
              </w:rPr>
            </w:pPr>
            <w:r>
              <w:rPr>
                <w:rFonts w:ascii="MS Gothic" w:hAnsi="MS Gothic"/>
                <w:color w:val="2A2A2A"/>
                <w:sz w:val="20"/>
              </w:rPr>
              <w:t>☐</w:t>
            </w:r>
          </w:p>
        </w:tc>
      </w:tr>
      <w:tr w:rsidR="003D07D8" w14:paraId="3739F476" w14:textId="77777777">
        <w:trPr>
          <w:trHeight w:val="1324"/>
        </w:trPr>
        <w:tc>
          <w:tcPr>
            <w:tcW w:w="848" w:type="dxa"/>
          </w:tcPr>
          <w:p w14:paraId="1143C59B" w14:textId="77777777" w:rsidR="003D07D8" w:rsidRDefault="003D07D8">
            <w:pPr>
              <w:pStyle w:val="TableParagraph"/>
              <w:rPr>
                <w:b/>
                <w:sz w:val="26"/>
              </w:rPr>
            </w:pPr>
          </w:p>
          <w:p w14:paraId="700075CA" w14:textId="77777777" w:rsidR="003D07D8" w:rsidRDefault="00A35BA6">
            <w:pPr>
              <w:pStyle w:val="TableParagraph"/>
              <w:spacing w:before="192"/>
              <w:ind w:left="5"/>
              <w:jc w:val="center"/>
              <w:rPr>
                <w:b/>
                <w:sz w:val="20"/>
              </w:rPr>
            </w:pPr>
            <w:r>
              <w:rPr>
                <w:b/>
                <w:color w:val="2A2A2A"/>
                <w:sz w:val="20"/>
              </w:rPr>
              <w:t>3</w:t>
            </w:r>
          </w:p>
        </w:tc>
        <w:tc>
          <w:tcPr>
            <w:tcW w:w="7372" w:type="dxa"/>
          </w:tcPr>
          <w:p w14:paraId="5CB3C636" w14:textId="77777777" w:rsidR="003D07D8" w:rsidRDefault="00A35BA6">
            <w:pPr>
              <w:pStyle w:val="TableParagraph"/>
              <w:spacing w:before="83" w:line="283" w:lineRule="auto"/>
              <w:ind w:left="105" w:right="226"/>
              <w:rPr>
                <w:sz w:val="20"/>
              </w:rPr>
            </w:pPr>
            <w:r>
              <w:rPr>
                <w:color w:val="2A2A2A"/>
                <w:sz w:val="20"/>
              </w:rPr>
              <w:t>Notre organisation a clairement défini des attentes pour les membres de la direction concernés afin de faire progresser l’égalité des genres, incluant des responsabilités spécifiques, des objectifs ou des attentes mesurables intégrés dans les rôles de leadership établis ou les attentes de performance.</w:t>
            </w:r>
          </w:p>
        </w:tc>
        <w:tc>
          <w:tcPr>
            <w:tcW w:w="1208" w:type="dxa"/>
          </w:tcPr>
          <w:p w14:paraId="77C7DAF5" w14:textId="77777777" w:rsidR="003D07D8" w:rsidRDefault="003D07D8">
            <w:pPr>
              <w:pStyle w:val="TableParagraph"/>
              <w:rPr>
                <w:b/>
                <w:sz w:val="20"/>
              </w:rPr>
            </w:pPr>
          </w:p>
          <w:p w14:paraId="4927E4EF" w14:textId="77777777" w:rsidR="003D07D8" w:rsidRDefault="003D07D8">
            <w:pPr>
              <w:pStyle w:val="TableParagraph"/>
              <w:spacing w:before="2"/>
              <w:rPr>
                <w:b/>
                <w:sz w:val="21"/>
              </w:rPr>
            </w:pPr>
          </w:p>
          <w:p w14:paraId="1A868F73" w14:textId="77777777" w:rsidR="003D07D8" w:rsidRDefault="00A35BA6">
            <w:pPr>
              <w:pStyle w:val="TableParagraph"/>
              <w:ind w:left="8"/>
              <w:jc w:val="center"/>
              <w:rPr>
                <w:rFonts w:ascii="MS Gothic" w:hAnsi="MS Gothic"/>
                <w:sz w:val="20"/>
              </w:rPr>
            </w:pPr>
            <w:r>
              <w:rPr>
                <w:rFonts w:ascii="MS Gothic" w:hAnsi="MS Gothic"/>
                <w:color w:val="2A2A2A"/>
                <w:sz w:val="20"/>
              </w:rPr>
              <w:t>☐</w:t>
            </w:r>
          </w:p>
        </w:tc>
      </w:tr>
      <w:tr w:rsidR="003D07D8" w14:paraId="07E2F00F" w14:textId="77777777">
        <w:trPr>
          <w:trHeight w:val="1321"/>
        </w:trPr>
        <w:tc>
          <w:tcPr>
            <w:tcW w:w="848" w:type="dxa"/>
          </w:tcPr>
          <w:p w14:paraId="456429DC" w14:textId="77777777" w:rsidR="003D07D8" w:rsidRDefault="003D07D8">
            <w:pPr>
              <w:pStyle w:val="TableParagraph"/>
              <w:rPr>
                <w:b/>
                <w:sz w:val="28"/>
              </w:rPr>
            </w:pPr>
          </w:p>
          <w:p w14:paraId="2EA6B257" w14:textId="77777777" w:rsidR="003D07D8" w:rsidRDefault="00A35BA6">
            <w:pPr>
              <w:pStyle w:val="TableParagraph"/>
              <w:spacing w:before="165"/>
              <w:ind w:left="7"/>
              <w:jc w:val="center"/>
              <w:rPr>
                <w:b/>
                <w:sz w:val="21"/>
              </w:rPr>
            </w:pPr>
            <w:r>
              <w:rPr>
                <w:b/>
                <w:color w:val="2A2A2A"/>
                <w:sz w:val="21"/>
              </w:rPr>
              <w:t>4</w:t>
            </w:r>
          </w:p>
        </w:tc>
        <w:tc>
          <w:tcPr>
            <w:tcW w:w="7372" w:type="dxa"/>
          </w:tcPr>
          <w:p w14:paraId="4C149024" w14:textId="77777777" w:rsidR="003D07D8" w:rsidRDefault="00A35BA6">
            <w:pPr>
              <w:pStyle w:val="TableParagraph"/>
              <w:spacing w:before="83" w:line="283" w:lineRule="auto"/>
              <w:ind w:left="105" w:right="226"/>
              <w:rPr>
                <w:sz w:val="20"/>
              </w:rPr>
            </w:pPr>
            <w:r>
              <w:rPr>
                <w:color w:val="2A2A2A"/>
                <w:sz w:val="20"/>
              </w:rPr>
              <w:t>Notre organisation a intégré des attentes claires et mesurables en matière d’égalité des genres à travers les rôles de cadres pertinents, incluses dans les responsabilités établies pour les cadres ou dans les objectifs de performance, et régulièrement révisées et affinées pour soutenir la poursuite des progrès.</w:t>
            </w:r>
          </w:p>
        </w:tc>
        <w:tc>
          <w:tcPr>
            <w:tcW w:w="1208" w:type="dxa"/>
          </w:tcPr>
          <w:p w14:paraId="4BEA9B6E" w14:textId="77777777" w:rsidR="003D07D8" w:rsidRDefault="003D07D8">
            <w:pPr>
              <w:pStyle w:val="TableParagraph"/>
              <w:rPr>
                <w:b/>
                <w:sz w:val="20"/>
              </w:rPr>
            </w:pPr>
          </w:p>
          <w:p w14:paraId="0259A973" w14:textId="77777777" w:rsidR="003D07D8" w:rsidRDefault="003D07D8">
            <w:pPr>
              <w:pStyle w:val="TableParagraph"/>
              <w:spacing w:before="2"/>
              <w:rPr>
                <w:b/>
                <w:sz w:val="21"/>
              </w:rPr>
            </w:pPr>
          </w:p>
          <w:p w14:paraId="44C65620" w14:textId="77777777" w:rsidR="003D07D8" w:rsidRDefault="00A35BA6">
            <w:pPr>
              <w:pStyle w:val="TableParagraph"/>
              <w:ind w:left="8"/>
              <w:jc w:val="center"/>
              <w:rPr>
                <w:rFonts w:ascii="MS Gothic" w:hAnsi="MS Gothic"/>
                <w:sz w:val="20"/>
              </w:rPr>
            </w:pPr>
            <w:r>
              <w:rPr>
                <w:rFonts w:ascii="MS Gothic" w:hAnsi="MS Gothic"/>
                <w:color w:val="2A2A2A"/>
                <w:sz w:val="20"/>
              </w:rPr>
              <w:t>☐</w:t>
            </w:r>
          </w:p>
        </w:tc>
      </w:tr>
    </w:tbl>
    <w:p w14:paraId="28201F2E" w14:textId="77777777" w:rsidR="003D07D8" w:rsidRDefault="003D07D8">
      <w:pPr>
        <w:pStyle w:val="BodyText"/>
        <w:rPr>
          <w:b/>
          <w:sz w:val="20"/>
        </w:rPr>
      </w:pPr>
    </w:p>
    <w:p w14:paraId="7358F63C" w14:textId="77777777" w:rsidR="003D07D8" w:rsidRDefault="003D07D8">
      <w:pPr>
        <w:pStyle w:val="BodyText"/>
        <w:spacing w:before="9" w:after="1"/>
        <w:rPr>
          <w:b/>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418"/>
        <w:gridCol w:w="1498"/>
      </w:tblGrid>
      <w:tr w:rsidR="003D07D8" w14:paraId="1156FC9C" w14:textId="77777777">
        <w:trPr>
          <w:trHeight w:val="517"/>
        </w:trPr>
        <w:tc>
          <w:tcPr>
            <w:tcW w:w="6517" w:type="dxa"/>
            <w:shd w:val="clear" w:color="auto" w:fill="006E44"/>
          </w:tcPr>
          <w:p w14:paraId="36EB436C" w14:textId="77777777" w:rsidR="003D07D8" w:rsidRDefault="00A35BA6">
            <w:pPr>
              <w:pStyle w:val="TableParagraph"/>
              <w:spacing w:before="86"/>
              <w:ind w:left="108"/>
              <w:rPr>
                <w:b/>
                <w:sz w:val="21"/>
              </w:rPr>
            </w:pPr>
            <w:r>
              <w:rPr>
                <w:b/>
                <w:color w:val="FFFFFF"/>
                <w:sz w:val="21"/>
              </w:rPr>
              <w:t>Croissance du leadership et supervision</w:t>
            </w:r>
          </w:p>
        </w:tc>
        <w:tc>
          <w:tcPr>
            <w:tcW w:w="2916" w:type="dxa"/>
            <w:gridSpan w:val="2"/>
            <w:shd w:val="clear" w:color="auto" w:fill="006E44"/>
          </w:tcPr>
          <w:p w14:paraId="7A86682A" w14:textId="77777777" w:rsidR="003D07D8" w:rsidRDefault="00A35BA6">
            <w:pPr>
              <w:pStyle w:val="TableParagraph"/>
              <w:spacing w:before="86"/>
              <w:ind w:left="960"/>
              <w:rPr>
                <w:b/>
                <w:sz w:val="21"/>
              </w:rPr>
            </w:pPr>
            <w:r>
              <w:rPr>
                <w:b/>
                <w:color w:val="FFFFFF"/>
                <w:sz w:val="21"/>
              </w:rPr>
              <w:t>Réponse</w:t>
            </w:r>
          </w:p>
        </w:tc>
      </w:tr>
      <w:tr w:rsidR="003D07D8" w14:paraId="4E92AAD9" w14:textId="77777777">
        <w:trPr>
          <w:trHeight w:val="1053"/>
        </w:trPr>
        <w:tc>
          <w:tcPr>
            <w:tcW w:w="6517" w:type="dxa"/>
          </w:tcPr>
          <w:p w14:paraId="2DBC899D" w14:textId="421B0C04" w:rsidR="003D07D8" w:rsidRDefault="00A35BA6" w:rsidP="00AC2D1B">
            <w:pPr>
              <w:pStyle w:val="TableParagraph"/>
              <w:spacing w:before="83" w:line="285" w:lineRule="auto"/>
              <w:ind w:left="468" w:hanging="360"/>
              <w:rPr>
                <w:b/>
                <w:sz w:val="20"/>
              </w:rPr>
            </w:pPr>
            <w:r>
              <w:rPr>
                <w:b/>
                <w:color w:val="2A2A2A"/>
                <w:sz w:val="20"/>
              </w:rPr>
              <w:t>31. La performance organisationnelle liée à l’égalité des genres est-elle formellement examinée par la haute direction ou par</w:t>
            </w:r>
            <w:r w:rsidR="00AC2D1B">
              <w:rPr>
                <w:b/>
                <w:sz w:val="20"/>
              </w:rPr>
              <w:t xml:space="preserve"> </w:t>
            </w:r>
            <w:r>
              <w:rPr>
                <w:b/>
                <w:color w:val="2A2A2A"/>
                <w:sz w:val="20"/>
              </w:rPr>
              <w:t>l’organe directeur de l’organisation?</w:t>
            </w:r>
          </w:p>
        </w:tc>
        <w:tc>
          <w:tcPr>
            <w:tcW w:w="1418" w:type="dxa"/>
          </w:tcPr>
          <w:p w14:paraId="34F812D8" w14:textId="77777777" w:rsidR="003D07D8" w:rsidRDefault="003D07D8">
            <w:pPr>
              <w:pStyle w:val="TableParagraph"/>
              <w:spacing w:before="6"/>
              <w:rPr>
                <w:b/>
                <w:sz w:val="29"/>
              </w:rPr>
            </w:pPr>
          </w:p>
          <w:p w14:paraId="2BF7B4E6" w14:textId="77777777" w:rsidR="003D07D8" w:rsidRDefault="00A35BA6">
            <w:pPr>
              <w:pStyle w:val="TableParagraph"/>
              <w:numPr>
                <w:ilvl w:val="0"/>
                <w:numId w:val="4"/>
              </w:numPr>
              <w:tabs>
                <w:tab w:val="left" w:pos="647"/>
              </w:tabs>
              <w:rPr>
                <w:sz w:val="21"/>
              </w:rPr>
            </w:pPr>
            <w:r>
              <w:rPr>
                <w:color w:val="2A2A2A"/>
                <w:sz w:val="21"/>
              </w:rPr>
              <w:t>Oui</w:t>
            </w:r>
          </w:p>
        </w:tc>
        <w:tc>
          <w:tcPr>
            <w:tcW w:w="1498" w:type="dxa"/>
          </w:tcPr>
          <w:p w14:paraId="58E39985" w14:textId="77777777" w:rsidR="003D07D8" w:rsidRDefault="003D07D8">
            <w:pPr>
              <w:pStyle w:val="TableParagraph"/>
              <w:spacing w:before="6"/>
              <w:rPr>
                <w:b/>
                <w:sz w:val="29"/>
              </w:rPr>
            </w:pPr>
          </w:p>
          <w:p w14:paraId="2E856579" w14:textId="77777777" w:rsidR="003D07D8" w:rsidRDefault="00A35BA6">
            <w:pPr>
              <w:pStyle w:val="TableParagraph"/>
              <w:numPr>
                <w:ilvl w:val="0"/>
                <w:numId w:val="3"/>
              </w:numPr>
              <w:tabs>
                <w:tab w:val="left" w:pos="713"/>
              </w:tabs>
              <w:rPr>
                <w:sz w:val="21"/>
              </w:rPr>
            </w:pPr>
            <w:r>
              <w:rPr>
                <w:color w:val="2A2A2A"/>
                <w:sz w:val="21"/>
              </w:rPr>
              <w:t>Non</w:t>
            </w:r>
          </w:p>
        </w:tc>
      </w:tr>
      <w:tr w:rsidR="003D07D8" w14:paraId="1C6DD664" w14:textId="77777777">
        <w:trPr>
          <w:trHeight w:val="3796"/>
        </w:trPr>
        <w:tc>
          <w:tcPr>
            <w:tcW w:w="9433" w:type="dxa"/>
            <w:gridSpan w:val="3"/>
          </w:tcPr>
          <w:p w14:paraId="6BB12324" w14:textId="77777777" w:rsidR="003D07D8" w:rsidRDefault="00A35BA6">
            <w:pPr>
              <w:pStyle w:val="TableParagraph"/>
              <w:spacing w:before="81"/>
              <w:ind w:left="108"/>
              <w:rPr>
                <w:b/>
                <w:sz w:val="20"/>
              </w:rPr>
            </w:pPr>
            <w:r>
              <w:rPr>
                <w:b/>
                <w:color w:val="2A2A2A"/>
                <w:sz w:val="20"/>
              </w:rPr>
              <w:t>Veuillez décrire :</w:t>
            </w:r>
          </w:p>
          <w:p w14:paraId="059E13E4" w14:textId="77777777" w:rsidR="003D07D8" w:rsidRDefault="00A35BA6">
            <w:pPr>
              <w:pStyle w:val="TableParagraph"/>
              <w:spacing w:before="163" w:line="283" w:lineRule="auto"/>
              <w:ind w:left="108" w:right="183"/>
              <w:rPr>
                <w:sz w:val="20"/>
              </w:rPr>
            </w:pPr>
            <w:r>
              <w:rPr>
                <w:color w:val="2A2A2A"/>
                <w:sz w:val="20"/>
              </w:rPr>
              <w:t>Si oui, décrivez comment la performance organisationnelle liée à l’égalité des genres est évaluée, y compris qui y participe, la fréquence de l’examen et comment les résultats sont pris en compte dans la prise de décision organisationnelle.</w:t>
            </w:r>
          </w:p>
        </w:tc>
      </w:tr>
    </w:tbl>
    <w:p w14:paraId="3CC67586" w14:textId="77777777" w:rsidR="003D07D8" w:rsidRDefault="003D07D8">
      <w:pPr>
        <w:spacing w:line="283" w:lineRule="auto"/>
        <w:rPr>
          <w:sz w:val="20"/>
        </w:rPr>
        <w:sectPr w:rsidR="003D07D8">
          <w:pgSz w:w="12240" w:h="15840"/>
          <w:pgMar w:top="1560" w:right="1100" w:bottom="1060" w:left="1100" w:header="373" w:footer="869" w:gutter="0"/>
          <w:cols w:space="720"/>
        </w:sectPr>
      </w:pPr>
    </w:p>
    <w:p w14:paraId="24975C30" w14:textId="77777777" w:rsidR="003D07D8" w:rsidRDefault="003D07D8">
      <w:pPr>
        <w:pStyle w:val="BodyText"/>
        <w:rPr>
          <w:b/>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560"/>
        <w:gridCol w:w="1357"/>
      </w:tblGrid>
      <w:tr w:rsidR="003D07D8" w14:paraId="2FF87CE3" w14:textId="77777777">
        <w:trPr>
          <w:trHeight w:val="520"/>
        </w:trPr>
        <w:tc>
          <w:tcPr>
            <w:tcW w:w="6517" w:type="dxa"/>
            <w:shd w:val="clear" w:color="auto" w:fill="006E44"/>
          </w:tcPr>
          <w:p w14:paraId="5DB8745A" w14:textId="77777777" w:rsidR="003D07D8" w:rsidRDefault="00A35BA6">
            <w:pPr>
              <w:pStyle w:val="TableParagraph"/>
              <w:spacing w:before="86"/>
              <w:ind w:left="108"/>
              <w:rPr>
                <w:b/>
                <w:sz w:val="21"/>
              </w:rPr>
            </w:pPr>
            <w:r>
              <w:rPr>
                <w:b/>
                <w:color w:val="FFFFFF"/>
                <w:sz w:val="21"/>
              </w:rPr>
              <w:t>Responsabilité de la haute direction</w:t>
            </w:r>
          </w:p>
        </w:tc>
        <w:tc>
          <w:tcPr>
            <w:tcW w:w="2917" w:type="dxa"/>
            <w:gridSpan w:val="2"/>
            <w:shd w:val="clear" w:color="auto" w:fill="006E44"/>
          </w:tcPr>
          <w:p w14:paraId="08549583" w14:textId="77777777" w:rsidR="003D07D8" w:rsidRDefault="00A35BA6">
            <w:pPr>
              <w:pStyle w:val="TableParagraph"/>
              <w:spacing w:before="86"/>
              <w:ind w:left="960"/>
              <w:rPr>
                <w:b/>
                <w:sz w:val="21"/>
              </w:rPr>
            </w:pPr>
            <w:r>
              <w:rPr>
                <w:b/>
                <w:color w:val="FFFFFF"/>
                <w:sz w:val="21"/>
              </w:rPr>
              <w:t>Réponse</w:t>
            </w:r>
          </w:p>
        </w:tc>
      </w:tr>
      <w:tr w:rsidR="003D07D8" w14:paraId="7F7A1827" w14:textId="77777777">
        <w:trPr>
          <w:trHeight w:val="777"/>
        </w:trPr>
        <w:tc>
          <w:tcPr>
            <w:tcW w:w="6517" w:type="dxa"/>
          </w:tcPr>
          <w:p w14:paraId="6ADBD014" w14:textId="77777777" w:rsidR="003D07D8" w:rsidRDefault="00A35BA6">
            <w:pPr>
              <w:pStyle w:val="TableParagraph"/>
              <w:spacing w:before="81" w:line="285" w:lineRule="auto"/>
              <w:ind w:left="468" w:hanging="360"/>
              <w:rPr>
                <w:b/>
                <w:sz w:val="20"/>
              </w:rPr>
            </w:pPr>
            <w:r>
              <w:rPr>
                <w:b/>
                <w:color w:val="2A2A2A"/>
                <w:sz w:val="20"/>
              </w:rPr>
              <w:t>32. Votre organisation a-t-elle des mécanismes pour tenir les cadres responsables de leurs responsabilités en matière d’égalité des genres?</w:t>
            </w:r>
          </w:p>
        </w:tc>
        <w:tc>
          <w:tcPr>
            <w:tcW w:w="1560" w:type="dxa"/>
          </w:tcPr>
          <w:p w14:paraId="0DCA7146" w14:textId="77777777" w:rsidR="003D07D8" w:rsidRDefault="00A35BA6">
            <w:pPr>
              <w:pStyle w:val="TableParagraph"/>
              <w:numPr>
                <w:ilvl w:val="0"/>
                <w:numId w:val="2"/>
              </w:numPr>
              <w:tabs>
                <w:tab w:val="left" w:pos="719"/>
              </w:tabs>
              <w:spacing w:before="200"/>
              <w:rPr>
                <w:sz w:val="21"/>
              </w:rPr>
            </w:pPr>
            <w:r>
              <w:rPr>
                <w:color w:val="2A2A2A"/>
                <w:sz w:val="21"/>
              </w:rPr>
              <w:t>Oui</w:t>
            </w:r>
          </w:p>
        </w:tc>
        <w:tc>
          <w:tcPr>
            <w:tcW w:w="1357" w:type="dxa"/>
          </w:tcPr>
          <w:p w14:paraId="2A685463" w14:textId="77777777" w:rsidR="003D07D8" w:rsidRDefault="00A35BA6">
            <w:pPr>
              <w:pStyle w:val="TableParagraph"/>
              <w:numPr>
                <w:ilvl w:val="0"/>
                <w:numId w:val="1"/>
              </w:numPr>
              <w:tabs>
                <w:tab w:val="left" w:pos="643"/>
              </w:tabs>
              <w:spacing w:before="200"/>
              <w:rPr>
                <w:sz w:val="21"/>
              </w:rPr>
            </w:pPr>
            <w:r>
              <w:rPr>
                <w:color w:val="2A2A2A"/>
                <w:sz w:val="21"/>
              </w:rPr>
              <w:t>Non</w:t>
            </w:r>
          </w:p>
        </w:tc>
      </w:tr>
      <w:tr w:rsidR="003D07D8" w14:paraId="65D673AC" w14:textId="77777777">
        <w:trPr>
          <w:trHeight w:val="3525"/>
        </w:trPr>
        <w:tc>
          <w:tcPr>
            <w:tcW w:w="9434" w:type="dxa"/>
            <w:gridSpan w:val="3"/>
          </w:tcPr>
          <w:p w14:paraId="09FD873C" w14:textId="77777777" w:rsidR="003D07D8" w:rsidRDefault="00A35BA6">
            <w:pPr>
              <w:pStyle w:val="TableParagraph"/>
              <w:spacing w:before="83"/>
              <w:ind w:left="108"/>
              <w:rPr>
                <w:b/>
                <w:sz w:val="20"/>
              </w:rPr>
            </w:pPr>
            <w:r>
              <w:rPr>
                <w:b/>
                <w:color w:val="2A2A2A"/>
                <w:sz w:val="20"/>
              </w:rPr>
              <w:t>Veuillez décrire :</w:t>
            </w:r>
          </w:p>
          <w:p w14:paraId="5E39AE09" w14:textId="77777777" w:rsidR="003D07D8" w:rsidRDefault="00A35BA6">
            <w:pPr>
              <w:pStyle w:val="TableParagraph"/>
              <w:spacing w:before="164" w:line="283" w:lineRule="auto"/>
              <w:ind w:left="108" w:right="162"/>
              <w:rPr>
                <w:sz w:val="20"/>
              </w:rPr>
            </w:pPr>
            <w:r>
              <w:rPr>
                <w:color w:val="2A2A2A"/>
                <w:sz w:val="20"/>
              </w:rPr>
              <w:t>Si oui, décrivez comment les cadres sont tenus responsables de leurs responsabilités en matière d’égalité des genres, y compris les mécanismes utilisés et ce qui se passe lorsque les attentes sont ou ne sont pas satisfaites.</w:t>
            </w:r>
          </w:p>
        </w:tc>
      </w:tr>
    </w:tbl>
    <w:p w14:paraId="6F20769B" w14:textId="77777777" w:rsidR="003D07D8" w:rsidRDefault="003D07D8">
      <w:pPr>
        <w:pStyle w:val="BodyText"/>
        <w:spacing w:before="4"/>
        <w:rPr>
          <w:b/>
          <w:sz w:val="19"/>
        </w:rPr>
      </w:pPr>
    </w:p>
    <w:p w14:paraId="4B731271" w14:textId="3EC32C1A" w:rsidR="003D07D8" w:rsidRDefault="00A35BA6">
      <w:pPr>
        <w:spacing w:before="141"/>
        <w:ind w:left="119"/>
        <w:rPr>
          <w:b/>
          <w:sz w:val="32"/>
        </w:rPr>
      </w:pPr>
      <w:bookmarkStart w:id="13" w:name="Organizational_Impact_Summary"/>
      <w:bookmarkEnd w:id="13"/>
      <w:r>
        <w:rPr>
          <w:b/>
          <w:color w:val="006E44"/>
          <w:sz w:val="32"/>
        </w:rPr>
        <w:t>Résumé de l’impact de l</w:t>
      </w:r>
      <w:r w:rsidR="00AC2D1B">
        <w:rPr>
          <w:b/>
          <w:color w:val="006E44"/>
          <w:sz w:val="32"/>
        </w:rPr>
        <w:t>’</w:t>
      </w:r>
      <w:r>
        <w:rPr>
          <w:b/>
          <w:color w:val="006E44"/>
          <w:sz w:val="32"/>
        </w:rPr>
        <w:t>organisation</w:t>
      </w:r>
    </w:p>
    <w:p w14:paraId="189755E4" w14:textId="77777777" w:rsidR="003D07D8" w:rsidRDefault="00ED5976">
      <w:pPr>
        <w:pStyle w:val="BodyText"/>
        <w:spacing w:before="7"/>
        <w:rPr>
          <w:b/>
          <w:sz w:val="10"/>
        </w:rPr>
      </w:pPr>
      <w:r>
        <w:pict w14:anchorId="0FBC822B">
          <v:group id="docshapegroup5" o:spid="_x0000_s2050" style="position:absolute;margin-left:60.95pt;margin-top:7.3pt;width:490.2pt;height:355.15pt;z-index:-15727616;mso-wrap-distance-left:0;mso-wrap-distance-right:0;mso-position-horizontal-relative:page" coordorigin="1219,146" coordsize="9804,6803">
            <v:rect id="docshape6" o:spid="_x0000_s2057" style="position:absolute;left:1228;top:155;width:9785;height:1786" fillcolor="#006e44" stroked="f"/>
            <v:shape id="docshape7" o:spid="_x0000_s2056" style="position:absolute;left:1219;top:146;width:10;height:68" coordorigin="1219,146" coordsize="10,68" path="m1229,146r-10,l1219,156r,57l1229,213r,-57l1229,146xe" fillcolor="black" stroked="f">
              <v:path arrowok="t"/>
            </v:shape>
            <v:rect id="docshape8" o:spid="_x0000_s2055" style="position:absolute;left:1228;top:155;width:9785;height:58" fillcolor="#006e44" stroked="f"/>
            <v:shape id="docshape9" o:spid="_x0000_s2054" style="position:absolute;left:11013;top:146;width:10;height:68" coordorigin="11013,146" coordsize="10,68" path="m11023,146r-10,l11013,156r,57l11023,213r,-57l11023,146xe" fillcolor="black" stroked="f">
              <v:path arrowok="t"/>
            </v:shape>
            <v:rect id="docshape10" o:spid="_x0000_s2053" style="position:absolute;left:1224;top:1883;width:9794;height:58" fillcolor="#006e44" stroked="f"/>
            <v:shape id="docshape11" o:spid="_x0000_s2052" style="position:absolute;left:1219;top:213;width:9804;height:6736" coordorigin="1219,213" coordsize="9804,6736" path="m11023,213r-10,l11013,1941r,10l11013,2009r,4930l1229,6939r,-4930l1229,1951r9784,l11013,1941r-9784,l1229,213r-10,l1219,1941r,68l1219,6939r,10l1229,6949r9784,l11023,6949r,-10l11023,2009r,-68l11023,213xe" fillcolor="black" stroked="f">
              <v:path arrowok="t"/>
            </v:shape>
            <v:shapetype id="_x0000_t202" coordsize="21600,21600" o:spt="202" path="m,l,21600r21600,l21600,xe">
              <v:stroke joinstyle="miter"/>
              <v:path gradientshapeok="t" o:connecttype="rect"/>
            </v:shapetype>
            <v:shape id="docshape12" o:spid="_x0000_s2051" type="#_x0000_t202" style="position:absolute;left:1224;top:151;width:9794;height:1796" fillcolor="#006e44" strokeweight=".48pt">
              <v:textbox style="mso-next-textbox:#docshape12" inset="0,0,0,0">
                <w:txbxContent>
                  <w:p w14:paraId="35346442" w14:textId="77777777" w:rsidR="003D07D8" w:rsidRDefault="00A35BA6">
                    <w:pPr>
                      <w:spacing w:before="84" w:line="285" w:lineRule="auto"/>
                      <w:ind w:left="103" w:right="327"/>
                      <w:jc w:val="both"/>
                      <w:rPr>
                        <w:b/>
                        <w:color w:val="000000"/>
                        <w:sz w:val="21"/>
                      </w:rPr>
                    </w:pPr>
                    <w:r>
                      <w:rPr>
                        <w:b/>
                        <w:color w:val="FFFFFF"/>
                        <w:sz w:val="21"/>
                      </w:rPr>
                      <w:t>En quelques phrases, veuillez décrire l’engagement de votre organisation à promouvoir l’équité des genres et le leadership des femmes au travail, y compris une réalisation, une initiative ou un domaine de progrès dont vous êtes particulièrement fier.</w:t>
                    </w:r>
                  </w:p>
                  <w:p w14:paraId="35F71710" w14:textId="77777777" w:rsidR="003D07D8" w:rsidRDefault="00A35BA6">
                    <w:pPr>
                      <w:spacing w:before="89"/>
                      <w:ind w:left="103" w:right="147"/>
                      <w:rPr>
                        <w:rFonts w:ascii="Noto Sans"/>
                        <w:b/>
                        <w:i/>
                        <w:color w:val="000000"/>
                        <w:sz w:val="21"/>
                      </w:rPr>
                    </w:pPr>
                    <w:r>
                      <w:rPr>
                        <w:rFonts w:ascii="Noto Sans"/>
                        <w:b/>
                        <w:i/>
                        <w:color w:val="FFFFFF"/>
                        <w:sz w:val="21"/>
                      </w:rPr>
                      <w:t>Cette r</w:t>
                    </w:r>
                    <w:r>
                      <w:rPr>
                        <w:rFonts w:ascii="Noto Sans"/>
                        <w:b/>
                        <w:i/>
                        <w:color w:val="FFFFFF"/>
                        <w:sz w:val="21"/>
                      </w:rPr>
                      <w:t>é</w:t>
                    </w:r>
                    <w:r>
                      <w:rPr>
                        <w:rFonts w:ascii="Noto Sans"/>
                        <w:b/>
                        <w:i/>
                        <w:color w:val="FFFFFF"/>
                        <w:sz w:val="21"/>
                      </w:rPr>
                      <w:t>ponse ne sera pas not</w:t>
                    </w:r>
                    <w:r>
                      <w:rPr>
                        <w:rFonts w:ascii="Noto Sans"/>
                        <w:b/>
                        <w:i/>
                        <w:color w:val="FFFFFF"/>
                        <w:sz w:val="21"/>
                      </w:rPr>
                      <w:t>é</w:t>
                    </w:r>
                    <w:r>
                      <w:rPr>
                        <w:rFonts w:ascii="Noto Sans"/>
                        <w:b/>
                        <w:i/>
                        <w:color w:val="FFFFFF"/>
                        <w:sz w:val="21"/>
                      </w:rPr>
                      <w:t xml:space="preserve">e et pourra </w:t>
                    </w:r>
                    <w:r>
                      <w:rPr>
                        <w:rFonts w:ascii="Noto Sans"/>
                        <w:b/>
                        <w:i/>
                        <w:color w:val="FFFFFF"/>
                        <w:sz w:val="21"/>
                      </w:rPr>
                      <w:t>ê</w:t>
                    </w:r>
                    <w:r>
                      <w:rPr>
                        <w:rFonts w:ascii="Noto Sans"/>
                        <w:b/>
                        <w:i/>
                        <w:color w:val="FFFFFF"/>
                        <w:sz w:val="21"/>
                      </w:rPr>
                      <w:t>tre utilis</w:t>
                    </w:r>
                    <w:r>
                      <w:rPr>
                        <w:rFonts w:ascii="Noto Sans"/>
                        <w:b/>
                        <w:i/>
                        <w:color w:val="FFFFFF"/>
                        <w:sz w:val="21"/>
                      </w:rPr>
                      <w:t>é</w:t>
                    </w:r>
                    <w:r>
                      <w:rPr>
                        <w:rFonts w:ascii="Noto Sans"/>
                        <w:b/>
                        <w:i/>
                        <w:color w:val="FFFFFF"/>
                        <w:sz w:val="21"/>
                      </w:rPr>
                      <w:t>e par ECO Canada pour appuyer les profils des finalistes et des b</w:t>
                    </w:r>
                    <w:r>
                      <w:rPr>
                        <w:rFonts w:ascii="Noto Sans"/>
                        <w:b/>
                        <w:i/>
                        <w:color w:val="FFFFFF"/>
                        <w:sz w:val="21"/>
                      </w:rPr>
                      <w:t>é</w:t>
                    </w:r>
                    <w:r>
                      <w:rPr>
                        <w:rFonts w:ascii="Noto Sans"/>
                        <w:b/>
                        <w:i/>
                        <w:color w:val="FFFFFF"/>
                        <w:sz w:val="21"/>
                      </w:rPr>
                      <w:t>n</w:t>
                    </w:r>
                    <w:r>
                      <w:rPr>
                        <w:rFonts w:ascii="Noto Sans"/>
                        <w:b/>
                        <w:i/>
                        <w:color w:val="FFFFFF"/>
                        <w:sz w:val="21"/>
                      </w:rPr>
                      <w:t>é</w:t>
                    </w:r>
                    <w:r>
                      <w:rPr>
                        <w:rFonts w:ascii="Noto Sans"/>
                        <w:b/>
                        <w:i/>
                        <w:color w:val="FFFFFF"/>
                        <w:sz w:val="21"/>
                      </w:rPr>
                      <w:t>ficiaires, les communications et les activit</w:t>
                    </w:r>
                    <w:r>
                      <w:rPr>
                        <w:rFonts w:ascii="Noto Sans"/>
                        <w:b/>
                        <w:i/>
                        <w:color w:val="FFFFFF"/>
                        <w:sz w:val="21"/>
                      </w:rPr>
                      <w:t>é</w:t>
                    </w:r>
                    <w:r>
                      <w:rPr>
                        <w:rFonts w:ascii="Noto Sans"/>
                        <w:b/>
                        <w:i/>
                        <w:color w:val="FFFFFF"/>
                        <w:sz w:val="21"/>
                      </w:rPr>
                      <w:t>s de reconnaissance. (maximum 250</w:t>
                    </w:r>
                    <w:r>
                      <w:rPr>
                        <w:rFonts w:ascii="Noto Sans"/>
                        <w:b/>
                        <w:i/>
                        <w:color w:val="FFFFFF"/>
                        <w:sz w:val="21"/>
                      </w:rPr>
                      <w:t> </w:t>
                    </w:r>
                    <w:r>
                      <w:rPr>
                        <w:rFonts w:ascii="Noto Sans"/>
                        <w:b/>
                        <w:i/>
                        <w:color w:val="FFFFFF"/>
                        <w:sz w:val="21"/>
                      </w:rPr>
                      <w:t>mots)</w:t>
                    </w:r>
                  </w:p>
                </w:txbxContent>
              </v:textbox>
            </v:shape>
            <w10:wrap type="topAndBottom" anchorx="page"/>
          </v:group>
        </w:pict>
      </w:r>
    </w:p>
    <w:sectPr w:rsidR="003D07D8">
      <w:pgSz w:w="12240" w:h="15840"/>
      <w:pgMar w:top="1560" w:right="1100" w:bottom="1060" w:left="1100" w:header="373" w:footer="8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26DF" w14:textId="77777777" w:rsidR="00ED5976" w:rsidRDefault="00ED5976">
      <w:r>
        <w:separator/>
      </w:r>
    </w:p>
  </w:endnote>
  <w:endnote w:type="continuationSeparator" w:id="0">
    <w:p w14:paraId="44880925" w14:textId="77777777" w:rsidR="00ED5976" w:rsidRDefault="00ED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AC71" w14:textId="28B1EB03" w:rsidR="003D07D8" w:rsidRDefault="00ED5976">
    <w:pPr>
      <w:pStyle w:val="BodyText"/>
      <w:spacing w:line="14" w:lineRule="auto"/>
      <w:rPr>
        <w:sz w:val="20"/>
      </w:rPr>
    </w:pPr>
    <w:r>
      <w:pict w14:anchorId="329331D1">
        <v:shapetype id="_x0000_t202" coordsize="21600,21600" o:spt="202" path="m,l,21600r21600,l21600,xe">
          <v:stroke joinstyle="miter"/>
          <v:path gradientshapeok="t" o:connecttype="rect"/>
        </v:shapetype>
        <v:shape id="docshape2" o:spid="_x0000_s1025" type="#_x0000_t202" style="position:absolute;margin-left:491.75pt;margin-top:749.4pt;width:60.55pt;height:23.9pt;z-index:-16637952;mso-position-horizontal-relative:page;mso-position-vertical-relative:page" filled="f" stroked="f">
          <v:textbox inset="0,0,0,0">
            <w:txbxContent>
              <w:p w14:paraId="3D313AF2" w14:textId="77777777" w:rsidR="003D07D8" w:rsidRDefault="00A35BA6">
                <w:pPr>
                  <w:spacing w:before="39" w:line="285" w:lineRule="auto"/>
                  <w:ind w:left="20" w:right="14" w:firstLine="532"/>
                  <w:rPr>
                    <w:sz w:val="16"/>
                  </w:rPr>
                </w:pPr>
                <w:r>
                  <w:rPr>
                    <w:color w:val="2A2A2A"/>
                    <w:sz w:val="16"/>
                  </w:rPr>
                  <w:t xml:space="preserve">eco.ca page </w:t>
                </w:r>
                <w:r>
                  <w:rPr>
                    <w:color w:val="2A2A2A"/>
                    <w:sz w:val="16"/>
                  </w:rPr>
                  <w:fldChar w:fldCharType="begin"/>
                </w:r>
                <w:r>
                  <w:rPr>
                    <w:color w:val="2A2A2A"/>
                    <w:sz w:val="16"/>
                  </w:rPr>
                  <w:instrText xml:space="preserve"> PAGE </w:instrText>
                </w:r>
                <w:r>
                  <w:rPr>
                    <w:color w:val="2A2A2A"/>
                    <w:sz w:val="16"/>
                  </w:rPr>
                  <w:fldChar w:fldCharType="separate"/>
                </w:r>
                <w:r>
                  <w:rPr>
                    <w:color w:val="2A2A2A"/>
                    <w:sz w:val="16"/>
                  </w:rPr>
                  <w:t>10</w:t>
                </w:r>
                <w:r>
                  <w:rPr>
                    <w:color w:val="2A2A2A"/>
                    <w:sz w:val="16"/>
                  </w:rPr>
                  <w:fldChar w:fldCharType="end"/>
                </w:r>
                <w:r>
                  <w:rPr>
                    <w:color w:val="2A2A2A"/>
                    <w:sz w:val="16"/>
                  </w:rPr>
                  <w:t xml:space="preserve"> de </w:t>
                </w:r>
                <w:r>
                  <w:rPr>
                    <w:color w:val="2A2A2A"/>
                    <w:sz w:val="16"/>
                  </w:rPr>
                  <w:fldChar w:fldCharType="begin"/>
                </w:r>
                <w:r>
                  <w:rPr>
                    <w:color w:val="2A2A2A"/>
                    <w:sz w:val="16"/>
                  </w:rPr>
                  <w:instrText xml:space="preserve"> NUMPAGES </w:instrText>
                </w:r>
                <w:r>
                  <w:rPr>
                    <w:color w:val="2A2A2A"/>
                    <w:sz w:val="16"/>
                  </w:rPr>
                  <w:fldChar w:fldCharType="separate"/>
                </w:r>
                <w:r>
                  <w:rPr>
                    <w:color w:val="2A2A2A"/>
                    <w:sz w:val="16"/>
                  </w:rPr>
                  <w:t>23</w:t>
                </w:r>
                <w:r>
                  <w:rPr>
                    <w:color w:val="2A2A2A"/>
                    <w:sz w:val="16"/>
                  </w:rPr>
                  <w:fldChar w:fldCharType="end"/>
                </w:r>
              </w:p>
            </w:txbxContent>
          </v:textbox>
          <w10:wrap anchorx="page" anchory="page"/>
        </v:shape>
      </w:pict>
    </w:r>
    <w:r w:rsidR="00AC2D1B">
      <w:rPr>
        <w:noProof/>
      </w:rPr>
      <w:drawing>
        <wp:anchor distT="0" distB="0" distL="0" distR="0" simplePos="0" relativeHeight="486678016" behindDoc="1" locked="0" layoutInCell="1" allowOverlap="1" wp14:anchorId="33B25E9A" wp14:editId="5CE404A6">
          <wp:simplePos x="0" y="0"/>
          <wp:positionH relativeFrom="page">
            <wp:posOffset>688323</wp:posOffset>
          </wp:positionH>
          <wp:positionV relativeFrom="page">
            <wp:posOffset>9379781</wp:posOffset>
          </wp:positionV>
          <wp:extent cx="3702082" cy="483042"/>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3702082" cy="48304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FE63" w14:textId="77777777" w:rsidR="00ED5976" w:rsidRDefault="00ED5976">
      <w:r>
        <w:separator/>
      </w:r>
    </w:p>
  </w:footnote>
  <w:footnote w:type="continuationSeparator" w:id="0">
    <w:p w14:paraId="674429CD" w14:textId="77777777" w:rsidR="00ED5976" w:rsidRDefault="00ED5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B6FB" w14:textId="285C4E32" w:rsidR="003D07D8" w:rsidRDefault="00ED5976">
    <w:pPr>
      <w:pStyle w:val="BodyText"/>
      <w:spacing w:line="14" w:lineRule="auto"/>
      <w:rPr>
        <w:sz w:val="20"/>
      </w:rPr>
    </w:pPr>
    <w:r>
      <w:pict w14:anchorId="7900EDDE">
        <v:shapetype id="_x0000_t202" coordsize="21600,21600" o:spt="202" path="m,l,21600r21600,l21600,xe">
          <v:stroke joinstyle="miter"/>
          <v:path gradientshapeok="t" o:connecttype="rect"/>
        </v:shapetype>
        <v:shape id="docshape1" o:spid="_x0000_s1026" type="#_x0000_t202" style="position:absolute;margin-left:59.95pt;margin-top:27.3pt;width:225.8pt;height:16.4pt;z-index:-16638976;mso-position-horizontal-relative:page;mso-position-vertical-relative:page" filled="f" stroked="f">
          <v:textbox inset="0,0,0,0">
            <w:txbxContent>
              <w:p w14:paraId="4C0CCAE0" w14:textId="77777777" w:rsidR="003D07D8" w:rsidRDefault="00A35BA6">
                <w:pPr>
                  <w:pStyle w:val="BodyText"/>
                  <w:spacing w:before="48"/>
                  <w:ind w:left="20"/>
                </w:pPr>
                <w:r>
                  <w:rPr>
                    <w:color w:val="2A2A2A"/>
                  </w:rPr>
                  <w:t>FORMULAIRE DE MISE EN CANDIDATURE</w:t>
                </w:r>
              </w:p>
            </w:txbxContent>
          </v:textbox>
          <w10:wrap anchorx="page" anchory="page"/>
        </v:shape>
      </w:pict>
    </w:r>
    <w:r w:rsidR="00CD526F">
      <w:rPr>
        <w:noProof/>
      </w:rPr>
      <w:drawing>
        <wp:anchor distT="0" distB="0" distL="0" distR="0" simplePos="0" relativeHeight="486676992" behindDoc="1" locked="0" layoutInCell="1" allowOverlap="1" wp14:anchorId="547519BC" wp14:editId="2B6912BF">
          <wp:simplePos x="0" y="0"/>
          <wp:positionH relativeFrom="page">
            <wp:posOffset>5735690</wp:posOffset>
          </wp:positionH>
          <wp:positionV relativeFrom="page">
            <wp:posOffset>236664</wp:posOffset>
          </wp:positionV>
          <wp:extent cx="1616348" cy="72872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16348" cy="72872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41AD"/>
    <w:multiLevelType w:val="hybridMultilevel"/>
    <w:tmpl w:val="8FFC4B92"/>
    <w:lvl w:ilvl="0" w:tplc="A0F8D388">
      <w:numFmt w:val="bullet"/>
      <w:lvlText w:val="☐"/>
      <w:lvlJc w:val="left"/>
      <w:pPr>
        <w:ind w:left="577" w:hanging="213"/>
      </w:pPr>
      <w:rPr>
        <w:rFonts w:ascii="MS Gothic" w:eastAsia="MS Gothic" w:hAnsi="MS Gothic" w:cs="MS Gothic" w:hint="default"/>
        <w:b w:val="0"/>
        <w:bCs w:val="0"/>
        <w:i w:val="0"/>
        <w:iCs w:val="0"/>
        <w:color w:val="2A2A2A"/>
        <w:w w:val="100"/>
        <w:sz w:val="19"/>
        <w:szCs w:val="19"/>
        <w:lang w:val="en-US" w:eastAsia="en-US" w:bidi="ar-SA"/>
      </w:rPr>
    </w:lvl>
    <w:lvl w:ilvl="1" w:tplc="C70EEE80">
      <w:numFmt w:val="bullet"/>
      <w:lvlText w:val="•"/>
      <w:lvlJc w:val="left"/>
      <w:pPr>
        <w:ind w:left="648" w:hanging="213"/>
      </w:pPr>
      <w:rPr>
        <w:rFonts w:hint="default"/>
        <w:lang w:val="en-US" w:eastAsia="en-US" w:bidi="ar-SA"/>
      </w:rPr>
    </w:lvl>
    <w:lvl w:ilvl="2" w:tplc="3270847E">
      <w:numFmt w:val="bullet"/>
      <w:lvlText w:val="•"/>
      <w:lvlJc w:val="left"/>
      <w:pPr>
        <w:ind w:left="717" w:hanging="213"/>
      </w:pPr>
      <w:rPr>
        <w:rFonts w:hint="default"/>
        <w:lang w:val="en-US" w:eastAsia="en-US" w:bidi="ar-SA"/>
      </w:rPr>
    </w:lvl>
    <w:lvl w:ilvl="3" w:tplc="7062C52C">
      <w:numFmt w:val="bullet"/>
      <w:lvlText w:val="•"/>
      <w:lvlJc w:val="left"/>
      <w:pPr>
        <w:ind w:left="786" w:hanging="213"/>
      </w:pPr>
      <w:rPr>
        <w:rFonts w:hint="default"/>
        <w:lang w:val="en-US" w:eastAsia="en-US" w:bidi="ar-SA"/>
      </w:rPr>
    </w:lvl>
    <w:lvl w:ilvl="4" w:tplc="BE3A3FA4">
      <w:numFmt w:val="bullet"/>
      <w:lvlText w:val="•"/>
      <w:lvlJc w:val="left"/>
      <w:pPr>
        <w:ind w:left="854" w:hanging="213"/>
      </w:pPr>
      <w:rPr>
        <w:rFonts w:hint="default"/>
        <w:lang w:val="en-US" w:eastAsia="en-US" w:bidi="ar-SA"/>
      </w:rPr>
    </w:lvl>
    <w:lvl w:ilvl="5" w:tplc="F6723732">
      <w:numFmt w:val="bullet"/>
      <w:lvlText w:val="•"/>
      <w:lvlJc w:val="left"/>
      <w:pPr>
        <w:ind w:left="923" w:hanging="213"/>
      </w:pPr>
      <w:rPr>
        <w:rFonts w:hint="default"/>
        <w:lang w:val="en-US" w:eastAsia="en-US" w:bidi="ar-SA"/>
      </w:rPr>
    </w:lvl>
    <w:lvl w:ilvl="6" w:tplc="E52ED028">
      <w:numFmt w:val="bullet"/>
      <w:lvlText w:val="•"/>
      <w:lvlJc w:val="left"/>
      <w:pPr>
        <w:ind w:left="992" w:hanging="213"/>
      </w:pPr>
      <w:rPr>
        <w:rFonts w:hint="default"/>
        <w:lang w:val="en-US" w:eastAsia="en-US" w:bidi="ar-SA"/>
      </w:rPr>
    </w:lvl>
    <w:lvl w:ilvl="7" w:tplc="27C04558">
      <w:numFmt w:val="bullet"/>
      <w:lvlText w:val="•"/>
      <w:lvlJc w:val="left"/>
      <w:pPr>
        <w:ind w:left="1060" w:hanging="213"/>
      </w:pPr>
      <w:rPr>
        <w:rFonts w:hint="default"/>
        <w:lang w:val="en-US" w:eastAsia="en-US" w:bidi="ar-SA"/>
      </w:rPr>
    </w:lvl>
    <w:lvl w:ilvl="8" w:tplc="AEA2FA28">
      <w:numFmt w:val="bullet"/>
      <w:lvlText w:val="•"/>
      <w:lvlJc w:val="left"/>
      <w:pPr>
        <w:ind w:left="1129" w:hanging="213"/>
      </w:pPr>
      <w:rPr>
        <w:rFonts w:hint="default"/>
        <w:lang w:val="en-US" w:eastAsia="en-US" w:bidi="ar-SA"/>
      </w:rPr>
    </w:lvl>
  </w:abstractNum>
  <w:abstractNum w:abstractNumId="1" w15:restartNumberingAfterBreak="0">
    <w:nsid w:val="092329E0"/>
    <w:multiLevelType w:val="hybridMultilevel"/>
    <w:tmpl w:val="C77C8E48"/>
    <w:lvl w:ilvl="0" w:tplc="0C0C64D6">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E98E6BC2">
      <w:numFmt w:val="bullet"/>
      <w:lvlText w:val="•"/>
      <w:lvlJc w:val="left"/>
      <w:pPr>
        <w:ind w:left="710" w:hanging="213"/>
      </w:pPr>
      <w:rPr>
        <w:rFonts w:hint="default"/>
        <w:lang w:val="en-US" w:eastAsia="en-US" w:bidi="ar-SA"/>
      </w:rPr>
    </w:lvl>
    <w:lvl w:ilvl="2" w:tplc="570A7BCA">
      <w:numFmt w:val="bullet"/>
      <w:lvlText w:val="•"/>
      <w:lvlJc w:val="left"/>
      <w:pPr>
        <w:ind w:left="781" w:hanging="213"/>
      </w:pPr>
      <w:rPr>
        <w:rFonts w:hint="default"/>
        <w:lang w:val="en-US" w:eastAsia="en-US" w:bidi="ar-SA"/>
      </w:rPr>
    </w:lvl>
    <w:lvl w:ilvl="3" w:tplc="751A040A">
      <w:numFmt w:val="bullet"/>
      <w:lvlText w:val="•"/>
      <w:lvlJc w:val="left"/>
      <w:pPr>
        <w:ind w:left="852" w:hanging="213"/>
      </w:pPr>
      <w:rPr>
        <w:rFonts w:hint="default"/>
        <w:lang w:val="en-US" w:eastAsia="en-US" w:bidi="ar-SA"/>
      </w:rPr>
    </w:lvl>
    <w:lvl w:ilvl="4" w:tplc="675E0AFA">
      <w:numFmt w:val="bullet"/>
      <w:lvlText w:val="•"/>
      <w:lvlJc w:val="left"/>
      <w:pPr>
        <w:ind w:left="922" w:hanging="213"/>
      </w:pPr>
      <w:rPr>
        <w:rFonts w:hint="default"/>
        <w:lang w:val="en-US" w:eastAsia="en-US" w:bidi="ar-SA"/>
      </w:rPr>
    </w:lvl>
    <w:lvl w:ilvl="5" w:tplc="7D20BB02">
      <w:numFmt w:val="bullet"/>
      <w:lvlText w:val="•"/>
      <w:lvlJc w:val="left"/>
      <w:pPr>
        <w:ind w:left="993" w:hanging="213"/>
      </w:pPr>
      <w:rPr>
        <w:rFonts w:hint="default"/>
        <w:lang w:val="en-US" w:eastAsia="en-US" w:bidi="ar-SA"/>
      </w:rPr>
    </w:lvl>
    <w:lvl w:ilvl="6" w:tplc="B686DB0C">
      <w:numFmt w:val="bullet"/>
      <w:lvlText w:val="•"/>
      <w:lvlJc w:val="left"/>
      <w:pPr>
        <w:ind w:left="1064" w:hanging="213"/>
      </w:pPr>
      <w:rPr>
        <w:rFonts w:hint="default"/>
        <w:lang w:val="en-US" w:eastAsia="en-US" w:bidi="ar-SA"/>
      </w:rPr>
    </w:lvl>
    <w:lvl w:ilvl="7" w:tplc="16FC2D7A">
      <w:numFmt w:val="bullet"/>
      <w:lvlText w:val="•"/>
      <w:lvlJc w:val="left"/>
      <w:pPr>
        <w:ind w:left="1134" w:hanging="213"/>
      </w:pPr>
      <w:rPr>
        <w:rFonts w:hint="default"/>
        <w:lang w:val="en-US" w:eastAsia="en-US" w:bidi="ar-SA"/>
      </w:rPr>
    </w:lvl>
    <w:lvl w:ilvl="8" w:tplc="00F88BF4">
      <w:numFmt w:val="bullet"/>
      <w:lvlText w:val="•"/>
      <w:lvlJc w:val="left"/>
      <w:pPr>
        <w:ind w:left="1205" w:hanging="213"/>
      </w:pPr>
      <w:rPr>
        <w:rFonts w:hint="default"/>
        <w:lang w:val="en-US" w:eastAsia="en-US" w:bidi="ar-SA"/>
      </w:rPr>
    </w:lvl>
  </w:abstractNum>
  <w:abstractNum w:abstractNumId="2" w15:restartNumberingAfterBreak="0">
    <w:nsid w:val="096213B1"/>
    <w:multiLevelType w:val="hybridMultilevel"/>
    <w:tmpl w:val="3EC6C00A"/>
    <w:lvl w:ilvl="0" w:tplc="DA8230B4">
      <w:numFmt w:val="bullet"/>
      <w:lvlText w:val="☐"/>
      <w:lvlJc w:val="left"/>
      <w:pPr>
        <w:ind w:left="641" w:hanging="213"/>
      </w:pPr>
      <w:rPr>
        <w:rFonts w:ascii="MS Gothic" w:eastAsia="MS Gothic" w:hAnsi="MS Gothic" w:cs="MS Gothic" w:hint="default"/>
        <w:b w:val="0"/>
        <w:bCs w:val="0"/>
        <w:i w:val="0"/>
        <w:iCs w:val="0"/>
        <w:color w:val="2A2A2A"/>
        <w:w w:val="100"/>
        <w:sz w:val="19"/>
        <w:szCs w:val="19"/>
        <w:lang w:val="en-US" w:eastAsia="en-US" w:bidi="ar-SA"/>
      </w:rPr>
    </w:lvl>
    <w:lvl w:ilvl="1" w:tplc="E346A3CA">
      <w:numFmt w:val="bullet"/>
      <w:lvlText w:val="•"/>
      <w:lvlJc w:val="left"/>
      <w:pPr>
        <w:ind w:left="710" w:hanging="213"/>
      </w:pPr>
      <w:rPr>
        <w:rFonts w:hint="default"/>
        <w:lang w:val="en-US" w:eastAsia="en-US" w:bidi="ar-SA"/>
      </w:rPr>
    </w:lvl>
    <w:lvl w:ilvl="2" w:tplc="1DDCFBFC">
      <w:numFmt w:val="bullet"/>
      <w:lvlText w:val="•"/>
      <w:lvlJc w:val="left"/>
      <w:pPr>
        <w:ind w:left="781" w:hanging="213"/>
      </w:pPr>
      <w:rPr>
        <w:rFonts w:hint="default"/>
        <w:lang w:val="en-US" w:eastAsia="en-US" w:bidi="ar-SA"/>
      </w:rPr>
    </w:lvl>
    <w:lvl w:ilvl="3" w:tplc="C0AE7918">
      <w:numFmt w:val="bullet"/>
      <w:lvlText w:val="•"/>
      <w:lvlJc w:val="left"/>
      <w:pPr>
        <w:ind w:left="852" w:hanging="213"/>
      </w:pPr>
      <w:rPr>
        <w:rFonts w:hint="default"/>
        <w:lang w:val="en-US" w:eastAsia="en-US" w:bidi="ar-SA"/>
      </w:rPr>
    </w:lvl>
    <w:lvl w:ilvl="4" w:tplc="0EFAF356">
      <w:numFmt w:val="bullet"/>
      <w:lvlText w:val="•"/>
      <w:lvlJc w:val="left"/>
      <w:pPr>
        <w:ind w:left="922" w:hanging="213"/>
      </w:pPr>
      <w:rPr>
        <w:rFonts w:hint="default"/>
        <w:lang w:val="en-US" w:eastAsia="en-US" w:bidi="ar-SA"/>
      </w:rPr>
    </w:lvl>
    <w:lvl w:ilvl="5" w:tplc="C5E45862">
      <w:numFmt w:val="bullet"/>
      <w:lvlText w:val="•"/>
      <w:lvlJc w:val="left"/>
      <w:pPr>
        <w:ind w:left="993" w:hanging="213"/>
      </w:pPr>
      <w:rPr>
        <w:rFonts w:hint="default"/>
        <w:lang w:val="en-US" w:eastAsia="en-US" w:bidi="ar-SA"/>
      </w:rPr>
    </w:lvl>
    <w:lvl w:ilvl="6" w:tplc="FFF4E788">
      <w:numFmt w:val="bullet"/>
      <w:lvlText w:val="•"/>
      <w:lvlJc w:val="left"/>
      <w:pPr>
        <w:ind w:left="1064" w:hanging="213"/>
      </w:pPr>
      <w:rPr>
        <w:rFonts w:hint="default"/>
        <w:lang w:val="en-US" w:eastAsia="en-US" w:bidi="ar-SA"/>
      </w:rPr>
    </w:lvl>
    <w:lvl w:ilvl="7" w:tplc="DA50E2C4">
      <w:numFmt w:val="bullet"/>
      <w:lvlText w:val="•"/>
      <w:lvlJc w:val="left"/>
      <w:pPr>
        <w:ind w:left="1134" w:hanging="213"/>
      </w:pPr>
      <w:rPr>
        <w:rFonts w:hint="default"/>
        <w:lang w:val="en-US" w:eastAsia="en-US" w:bidi="ar-SA"/>
      </w:rPr>
    </w:lvl>
    <w:lvl w:ilvl="8" w:tplc="01E03234">
      <w:numFmt w:val="bullet"/>
      <w:lvlText w:val="•"/>
      <w:lvlJc w:val="left"/>
      <w:pPr>
        <w:ind w:left="1205" w:hanging="213"/>
      </w:pPr>
      <w:rPr>
        <w:rFonts w:hint="default"/>
        <w:lang w:val="en-US" w:eastAsia="en-US" w:bidi="ar-SA"/>
      </w:rPr>
    </w:lvl>
  </w:abstractNum>
  <w:abstractNum w:abstractNumId="3" w15:restartNumberingAfterBreak="0">
    <w:nsid w:val="182C7FC9"/>
    <w:multiLevelType w:val="hybridMultilevel"/>
    <w:tmpl w:val="52D633A8"/>
    <w:lvl w:ilvl="0" w:tplc="1BE6C096">
      <w:start w:val="1"/>
      <w:numFmt w:val="decimal"/>
      <w:lvlText w:val="%1."/>
      <w:lvlJc w:val="left"/>
      <w:pPr>
        <w:ind w:left="839" w:hanging="360"/>
        <w:jc w:val="left"/>
      </w:pPr>
      <w:rPr>
        <w:rFonts w:ascii="Arial" w:eastAsia="Arial" w:hAnsi="Arial" w:cs="Arial" w:hint="default"/>
        <w:b/>
        <w:bCs/>
        <w:i w:val="0"/>
        <w:iCs w:val="0"/>
        <w:color w:val="2A2A2A"/>
        <w:spacing w:val="-1"/>
        <w:w w:val="103"/>
        <w:sz w:val="21"/>
        <w:szCs w:val="21"/>
        <w:lang w:val="en-US" w:eastAsia="en-US" w:bidi="ar-SA"/>
      </w:rPr>
    </w:lvl>
    <w:lvl w:ilvl="1" w:tplc="ECD42D2A">
      <w:numFmt w:val="bullet"/>
      <w:lvlText w:val="☐"/>
      <w:lvlJc w:val="left"/>
      <w:pPr>
        <w:ind w:left="1106" w:hanging="267"/>
      </w:pPr>
      <w:rPr>
        <w:rFonts w:ascii="MS Gothic" w:eastAsia="MS Gothic" w:hAnsi="MS Gothic" w:cs="MS Gothic" w:hint="default"/>
        <w:w w:val="100"/>
        <w:lang w:val="en-US" w:eastAsia="en-US" w:bidi="ar-SA"/>
      </w:rPr>
    </w:lvl>
    <w:lvl w:ilvl="2" w:tplc="2B469F86">
      <w:numFmt w:val="bullet"/>
      <w:lvlText w:val="•"/>
      <w:lvlJc w:val="left"/>
      <w:pPr>
        <w:ind w:left="1200" w:hanging="267"/>
      </w:pPr>
      <w:rPr>
        <w:rFonts w:hint="default"/>
        <w:lang w:val="en-US" w:eastAsia="en-US" w:bidi="ar-SA"/>
      </w:rPr>
    </w:lvl>
    <w:lvl w:ilvl="3" w:tplc="6D780FDA">
      <w:numFmt w:val="bullet"/>
      <w:lvlText w:val="•"/>
      <w:lvlJc w:val="left"/>
      <w:pPr>
        <w:ind w:left="1220" w:hanging="267"/>
      </w:pPr>
      <w:rPr>
        <w:rFonts w:hint="default"/>
        <w:lang w:val="en-US" w:eastAsia="en-US" w:bidi="ar-SA"/>
      </w:rPr>
    </w:lvl>
    <w:lvl w:ilvl="4" w:tplc="6C94C0EE">
      <w:numFmt w:val="bullet"/>
      <w:lvlText w:val="•"/>
      <w:lvlJc w:val="left"/>
      <w:pPr>
        <w:ind w:left="2480" w:hanging="267"/>
      </w:pPr>
      <w:rPr>
        <w:rFonts w:hint="default"/>
        <w:lang w:val="en-US" w:eastAsia="en-US" w:bidi="ar-SA"/>
      </w:rPr>
    </w:lvl>
    <w:lvl w:ilvl="5" w:tplc="11C4D7B6">
      <w:numFmt w:val="bullet"/>
      <w:lvlText w:val="•"/>
      <w:lvlJc w:val="left"/>
      <w:pPr>
        <w:ind w:left="3740" w:hanging="267"/>
      </w:pPr>
      <w:rPr>
        <w:rFonts w:hint="default"/>
        <w:lang w:val="en-US" w:eastAsia="en-US" w:bidi="ar-SA"/>
      </w:rPr>
    </w:lvl>
    <w:lvl w:ilvl="6" w:tplc="F3F827A2">
      <w:numFmt w:val="bullet"/>
      <w:lvlText w:val="•"/>
      <w:lvlJc w:val="left"/>
      <w:pPr>
        <w:ind w:left="5000" w:hanging="267"/>
      </w:pPr>
      <w:rPr>
        <w:rFonts w:hint="default"/>
        <w:lang w:val="en-US" w:eastAsia="en-US" w:bidi="ar-SA"/>
      </w:rPr>
    </w:lvl>
    <w:lvl w:ilvl="7" w:tplc="B7DE3A30">
      <w:numFmt w:val="bullet"/>
      <w:lvlText w:val="•"/>
      <w:lvlJc w:val="left"/>
      <w:pPr>
        <w:ind w:left="6260" w:hanging="267"/>
      </w:pPr>
      <w:rPr>
        <w:rFonts w:hint="default"/>
        <w:lang w:val="en-US" w:eastAsia="en-US" w:bidi="ar-SA"/>
      </w:rPr>
    </w:lvl>
    <w:lvl w:ilvl="8" w:tplc="B0D6734A">
      <w:numFmt w:val="bullet"/>
      <w:lvlText w:val="•"/>
      <w:lvlJc w:val="left"/>
      <w:pPr>
        <w:ind w:left="7520" w:hanging="267"/>
      </w:pPr>
      <w:rPr>
        <w:rFonts w:hint="default"/>
        <w:lang w:val="en-US" w:eastAsia="en-US" w:bidi="ar-SA"/>
      </w:rPr>
    </w:lvl>
  </w:abstractNum>
  <w:abstractNum w:abstractNumId="4" w15:restartNumberingAfterBreak="0">
    <w:nsid w:val="19975E0C"/>
    <w:multiLevelType w:val="hybridMultilevel"/>
    <w:tmpl w:val="85323CA0"/>
    <w:lvl w:ilvl="0" w:tplc="2982CB5C">
      <w:numFmt w:val="bullet"/>
      <w:lvlText w:val="☐"/>
      <w:lvlJc w:val="left"/>
      <w:pPr>
        <w:ind w:left="646" w:hanging="213"/>
      </w:pPr>
      <w:rPr>
        <w:rFonts w:ascii="MS Gothic" w:eastAsia="MS Gothic" w:hAnsi="MS Gothic" w:cs="MS Gothic" w:hint="default"/>
        <w:b w:val="0"/>
        <w:bCs w:val="0"/>
        <w:i w:val="0"/>
        <w:iCs w:val="0"/>
        <w:color w:val="2A2A2A"/>
        <w:w w:val="100"/>
        <w:sz w:val="19"/>
        <w:szCs w:val="19"/>
        <w:lang w:val="en-US" w:eastAsia="en-US" w:bidi="ar-SA"/>
      </w:rPr>
    </w:lvl>
    <w:lvl w:ilvl="1" w:tplc="3F18F7F6">
      <w:numFmt w:val="bullet"/>
      <w:lvlText w:val="•"/>
      <w:lvlJc w:val="left"/>
      <w:pPr>
        <w:ind w:left="716" w:hanging="213"/>
      </w:pPr>
      <w:rPr>
        <w:rFonts w:hint="default"/>
        <w:lang w:val="en-US" w:eastAsia="en-US" w:bidi="ar-SA"/>
      </w:rPr>
    </w:lvl>
    <w:lvl w:ilvl="2" w:tplc="2AEAB316">
      <w:numFmt w:val="bullet"/>
      <w:lvlText w:val="•"/>
      <w:lvlJc w:val="left"/>
      <w:pPr>
        <w:ind w:left="793" w:hanging="213"/>
      </w:pPr>
      <w:rPr>
        <w:rFonts w:hint="default"/>
        <w:lang w:val="en-US" w:eastAsia="en-US" w:bidi="ar-SA"/>
      </w:rPr>
    </w:lvl>
    <w:lvl w:ilvl="3" w:tplc="0330AC10">
      <w:numFmt w:val="bullet"/>
      <w:lvlText w:val="•"/>
      <w:lvlJc w:val="left"/>
      <w:pPr>
        <w:ind w:left="870" w:hanging="213"/>
      </w:pPr>
      <w:rPr>
        <w:rFonts w:hint="default"/>
        <w:lang w:val="en-US" w:eastAsia="en-US" w:bidi="ar-SA"/>
      </w:rPr>
    </w:lvl>
    <w:lvl w:ilvl="4" w:tplc="59CEB71A">
      <w:numFmt w:val="bullet"/>
      <w:lvlText w:val="•"/>
      <w:lvlJc w:val="left"/>
      <w:pPr>
        <w:ind w:left="947" w:hanging="213"/>
      </w:pPr>
      <w:rPr>
        <w:rFonts w:hint="default"/>
        <w:lang w:val="en-US" w:eastAsia="en-US" w:bidi="ar-SA"/>
      </w:rPr>
    </w:lvl>
    <w:lvl w:ilvl="5" w:tplc="D040D306">
      <w:numFmt w:val="bullet"/>
      <w:lvlText w:val="•"/>
      <w:lvlJc w:val="left"/>
      <w:pPr>
        <w:ind w:left="1024" w:hanging="213"/>
      </w:pPr>
      <w:rPr>
        <w:rFonts w:hint="default"/>
        <w:lang w:val="en-US" w:eastAsia="en-US" w:bidi="ar-SA"/>
      </w:rPr>
    </w:lvl>
    <w:lvl w:ilvl="6" w:tplc="4AA07240">
      <w:numFmt w:val="bullet"/>
      <w:lvlText w:val="•"/>
      <w:lvlJc w:val="left"/>
      <w:pPr>
        <w:ind w:left="1100" w:hanging="213"/>
      </w:pPr>
      <w:rPr>
        <w:rFonts w:hint="default"/>
        <w:lang w:val="en-US" w:eastAsia="en-US" w:bidi="ar-SA"/>
      </w:rPr>
    </w:lvl>
    <w:lvl w:ilvl="7" w:tplc="88A8140A">
      <w:numFmt w:val="bullet"/>
      <w:lvlText w:val="•"/>
      <w:lvlJc w:val="left"/>
      <w:pPr>
        <w:ind w:left="1177" w:hanging="213"/>
      </w:pPr>
      <w:rPr>
        <w:rFonts w:hint="default"/>
        <w:lang w:val="en-US" w:eastAsia="en-US" w:bidi="ar-SA"/>
      </w:rPr>
    </w:lvl>
    <w:lvl w:ilvl="8" w:tplc="497A4CBC">
      <w:numFmt w:val="bullet"/>
      <w:lvlText w:val="•"/>
      <w:lvlJc w:val="left"/>
      <w:pPr>
        <w:ind w:left="1254" w:hanging="213"/>
      </w:pPr>
      <w:rPr>
        <w:rFonts w:hint="default"/>
        <w:lang w:val="en-US" w:eastAsia="en-US" w:bidi="ar-SA"/>
      </w:rPr>
    </w:lvl>
  </w:abstractNum>
  <w:abstractNum w:abstractNumId="5" w15:restartNumberingAfterBreak="0">
    <w:nsid w:val="25630DCE"/>
    <w:multiLevelType w:val="hybridMultilevel"/>
    <w:tmpl w:val="ACA257CC"/>
    <w:lvl w:ilvl="0" w:tplc="85DEFBB2">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864C7C1E">
      <w:numFmt w:val="bullet"/>
      <w:lvlText w:val="•"/>
      <w:lvlJc w:val="left"/>
      <w:pPr>
        <w:ind w:left="710" w:hanging="213"/>
      </w:pPr>
      <w:rPr>
        <w:rFonts w:hint="default"/>
        <w:lang w:val="en-US" w:eastAsia="en-US" w:bidi="ar-SA"/>
      </w:rPr>
    </w:lvl>
    <w:lvl w:ilvl="2" w:tplc="F99EADDA">
      <w:numFmt w:val="bullet"/>
      <w:lvlText w:val="•"/>
      <w:lvlJc w:val="left"/>
      <w:pPr>
        <w:ind w:left="781" w:hanging="213"/>
      </w:pPr>
      <w:rPr>
        <w:rFonts w:hint="default"/>
        <w:lang w:val="en-US" w:eastAsia="en-US" w:bidi="ar-SA"/>
      </w:rPr>
    </w:lvl>
    <w:lvl w:ilvl="3" w:tplc="F61C279C">
      <w:numFmt w:val="bullet"/>
      <w:lvlText w:val="•"/>
      <w:lvlJc w:val="left"/>
      <w:pPr>
        <w:ind w:left="851" w:hanging="213"/>
      </w:pPr>
      <w:rPr>
        <w:rFonts w:hint="default"/>
        <w:lang w:val="en-US" w:eastAsia="en-US" w:bidi="ar-SA"/>
      </w:rPr>
    </w:lvl>
    <w:lvl w:ilvl="4" w:tplc="D158D670">
      <w:numFmt w:val="bullet"/>
      <w:lvlText w:val="•"/>
      <w:lvlJc w:val="left"/>
      <w:pPr>
        <w:ind w:left="922" w:hanging="213"/>
      </w:pPr>
      <w:rPr>
        <w:rFonts w:hint="default"/>
        <w:lang w:val="en-US" w:eastAsia="en-US" w:bidi="ar-SA"/>
      </w:rPr>
    </w:lvl>
    <w:lvl w:ilvl="5" w:tplc="1C9AC08C">
      <w:numFmt w:val="bullet"/>
      <w:lvlText w:val="•"/>
      <w:lvlJc w:val="left"/>
      <w:pPr>
        <w:ind w:left="993" w:hanging="213"/>
      </w:pPr>
      <w:rPr>
        <w:rFonts w:hint="default"/>
        <w:lang w:val="en-US" w:eastAsia="en-US" w:bidi="ar-SA"/>
      </w:rPr>
    </w:lvl>
    <w:lvl w:ilvl="6" w:tplc="6A384628">
      <w:numFmt w:val="bullet"/>
      <w:lvlText w:val="•"/>
      <w:lvlJc w:val="left"/>
      <w:pPr>
        <w:ind w:left="1063" w:hanging="213"/>
      </w:pPr>
      <w:rPr>
        <w:rFonts w:hint="default"/>
        <w:lang w:val="en-US" w:eastAsia="en-US" w:bidi="ar-SA"/>
      </w:rPr>
    </w:lvl>
    <w:lvl w:ilvl="7" w:tplc="E5D8398E">
      <w:numFmt w:val="bullet"/>
      <w:lvlText w:val="•"/>
      <w:lvlJc w:val="left"/>
      <w:pPr>
        <w:ind w:left="1134" w:hanging="213"/>
      </w:pPr>
      <w:rPr>
        <w:rFonts w:hint="default"/>
        <w:lang w:val="en-US" w:eastAsia="en-US" w:bidi="ar-SA"/>
      </w:rPr>
    </w:lvl>
    <w:lvl w:ilvl="8" w:tplc="50AEAAC6">
      <w:numFmt w:val="bullet"/>
      <w:lvlText w:val="•"/>
      <w:lvlJc w:val="left"/>
      <w:pPr>
        <w:ind w:left="1204" w:hanging="213"/>
      </w:pPr>
      <w:rPr>
        <w:rFonts w:hint="default"/>
        <w:lang w:val="en-US" w:eastAsia="en-US" w:bidi="ar-SA"/>
      </w:rPr>
    </w:lvl>
  </w:abstractNum>
  <w:abstractNum w:abstractNumId="6" w15:restartNumberingAfterBreak="0">
    <w:nsid w:val="28951B5D"/>
    <w:multiLevelType w:val="hybridMultilevel"/>
    <w:tmpl w:val="058AD21E"/>
    <w:lvl w:ilvl="0" w:tplc="691CB16A">
      <w:numFmt w:val="bullet"/>
      <w:lvlText w:val="☐"/>
      <w:lvlJc w:val="left"/>
      <w:pPr>
        <w:ind w:left="641" w:hanging="213"/>
      </w:pPr>
      <w:rPr>
        <w:rFonts w:ascii="MS Gothic" w:eastAsia="MS Gothic" w:hAnsi="MS Gothic" w:cs="MS Gothic" w:hint="default"/>
        <w:b w:val="0"/>
        <w:bCs w:val="0"/>
        <w:i w:val="0"/>
        <w:iCs w:val="0"/>
        <w:color w:val="2A2A2A"/>
        <w:w w:val="100"/>
        <w:sz w:val="19"/>
        <w:szCs w:val="19"/>
        <w:lang w:val="en-US" w:eastAsia="en-US" w:bidi="ar-SA"/>
      </w:rPr>
    </w:lvl>
    <w:lvl w:ilvl="1" w:tplc="C90C7E1A">
      <w:numFmt w:val="bullet"/>
      <w:lvlText w:val="•"/>
      <w:lvlJc w:val="left"/>
      <w:pPr>
        <w:ind w:left="710" w:hanging="213"/>
      </w:pPr>
      <w:rPr>
        <w:rFonts w:hint="default"/>
        <w:lang w:val="en-US" w:eastAsia="en-US" w:bidi="ar-SA"/>
      </w:rPr>
    </w:lvl>
    <w:lvl w:ilvl="2" w:tplc="3F90F310">
      <w:numFmt w:val="bullet"/>
      <w:lvlText w:val="•"/>
      <w:lvlJc w:val="left"/>
      <w:pPr>
        <w:ind w:left="781" w:hanging="213"/>
      </w:pPr>
      <w:rPr>
        <w:rFonts w:hint="default"/>
        <w:lang w:val="en-US" w:eastAsia="en-US" w:bidi="ar-SA"/>
      </w:rPr>
    </w:lvl>
    <w:lvl w:ilvl="3" w:tplc="76146DD0">
      <w:numFmt w:val="bullet"/>
      <w:lvlText w:val="•"/>
      <w:lvlJc w:val="left"/>
      <w:pPr>
        <w:ind w:left="852" w:hanging="213"/>
      </w:pPr>
      <w:rPr>
        <w:rFonts w:hint="default"/>
        <w:lang w:val="en-US" w:eastAsia="en-US" w:bidi="ar-SA"/>
      </w:rPr>
    </w:lvl>
    <w:lvl w:ilvl="4" w:tplc="5AEA60AA">
      <w:numFmt w:val="bullet"/>
      <w:lvlText w:val="•"/>
      <w:lvlJc w:val="left"/>
      <w:pPr>
        <w:ind w:left="922" w:hanging="213"/>
      </w:pPr>
      <w:rPr>
        <w:rFonts w:hint="default"/>
        <w:lang w:val="en-US" w:eastAsia="en-US" w:bidi="ar-SA"/>
      </w:rPr>
    </w:lvl>
    <w:lvl w:ilvl="5" w:tplc="AE3CD258">
      <w:numFmt w:val="bullet"/>
      <w:lvlText w:val="•"/>
      <w:lvlJc w:val="left"/>
      <w:pPr>
        <w:ind w:left="993" w:hanging="213"/>
      </w:pPr>
      <w:rPr>
        <w:rFonts w:hint="default"/>
        <w:lang w:val="en-US" w:eastAsia="en-US" w:bidi="ar-SA"/>
      </w:rPr>
    </w:lvl>
    <w:lvl w:ilvl="6" w:tplc="33E6866C">
      <w:numFmt w:val="bullet"/>
      <w:lvlText w:val="•"/>
      <w:lvlJc w:val="left"/>
      <w:pPr>
        <w:ind w:left="1064" w:hanging="213"/>
      </w:pPr>
      <w:rPr>
        <w:rFonts w:hint="default"/>
        <w:lang w:val="en-US" w:eastAsia="en-US" w:bidi="ar-SA"/>
      </w:rPr>
    </w:lvl>
    <w:lvl w:ilvl="7" w:tplc="6FA8177C">
      <w:numFmt w:val="bullet"/>
      <w:lvlText w:val="•"/>
      <w:lvlJc w:val="left"/>
      <w:pPr>
        <w:ind w:left="1134" w:hanging="213"/>
      </w:pPr>
      <w:rPr>
        <w:rFonts w:hint="default"/>
        <w:lang w:val="en-US" w:eastAsia="en-US" w:bidi="ar-SA"/>
      </w:rPr>
    </w:lvl>
    <w:lvl w:ilvl="8" w:tplc="6FE2B9C8">
      <w:numFmt w:val="bullet"/>
      <w:lvlText w:val="•"/>
      <w:lvlJc w:val="left"/>
      <w:pPr>
        <w:ind w:left="1205" w:hanging="213"/>
      </w:pPr>
      <w:rPr>
        <w:rFonts w:hint="default"/>
        <w:lang w:val="en-US" w:eastAsia="en-US" w:bidi="ar-SA"/>
      </w:rPr>
    </w:lvl>
  </w:abstractNum>
  <w:abstractNum w:abstractNumId="7" w15:restartNumberingAfterBreak="0">
    <w:nsid w:val="28CF550A"/>
    <w:multiLevelType w:val="hybridMultilevel"/>
    <w:tmpl w:val="674411BC"/>
    <w:lvl w:ilvl="0" w:tplc="ABB0FA98">
      <w:numFmt w:val="bullet"/>
      <w:lvlText w:val=""/>
      <w:lvlJc w:val="left"/>
      <w:pPr>
        <w:ind w:left="839" w:hanging="360"/>
      </w:pPr>
      <w:rPr>
        <w:rFonts w:ascii="Symbol" w:eastAsia="Symbol" w:hAnsi="Symbol" w:cs="Symbol" w:hint="default"/>
        <w:b w:val="0"/>
        <w:bCs w:val="0"/>
        <w:i w:val="0"/>
        <w:iCs w:val="0"/>
        <w:color w:val="2A2A2A"/>
        <w:w w:val="100"/>
        <w:sz w:val="21"/>
        <w:szCs w:val="21"/>
        <w:lang w:val="en-US" w:eastAsia="en-US" w:bidi="ar-SA"/>
      </w:rPr>
    </w:lvl>
    <w:lvl w:ilvl="1" w:tplc="499C5B1A">
      <w:numFmt w:val="bullet"/>
      <w:lvlText w:val="•"/>
      <w:lvlJc w:val="left"/>
      <w:pPr>
        <w:ind w:left="1760" w:hanging="360"/>
      </w:pPr>
      <w:rPr>
        <w:rFonts w:hint="default"/>
        <w:lang w:val="en-US" w:eastAsia="en-US" w:bidi="ar-SA"/>
      </w:rPr>
    </w:lvl>
    <w:lvl w:ilvl="2" w:tplc="8EF86456">
      <w:numFmt w:val="bullet"/>
      <w:lvlText w:val="•"/>
      <w:lvlJc w:val="left"/>
      <w:pPr>
        <w:ind w:left="2680" w:hanging="360"/>
      </w:pPr>
      <w:rPr>
        <w:rFonts w:hint="default"/>
        <w:lang w:val="en-US" w:eastAsia="en-US" w:bidi="ar-SA"/>
      </w:rPr>
    </w:lvl>
    <w:lvl w:ilvl="3" w:tplc="ABF8C218">
      <w:numFmt w:val="bullet"/>
      <w:lvlText w:val="•"/>
      <w:lvlJc w:val="left"/>
      <w:pPr>
        <w:ind w:left="3600" w:hanging="360"/>
      </w:pPr>
      <w:rPr>
        <w:rFonts w:hint="default"/>
        <w:lang w:val="en-US" w:eastAsia="en-US" w:bidi="ar-SA"/>
      </w:rPr>
    </w:lvl>
    <w:lvl w:ilvl="4" w:tplc="8E34D882">
      <w:numFmt w:val="bullet"/>
      <w:lvlText w:val="•"/>
      <w:lvlJc w:val="left"/>
      <w:pPr>
        <w:ind w:left="4520" w:hanging="360"/>
      </w:pPr>
      <w:rPr>
        <w:rFonts w:hint="default"/>
        <w:lang w:val="en-US" w:eastAsia="en-US" w:bidi="ar-SA"/>
      </w:rPr>
    </w:lvl>
    <w:lvl w:ilvl="5" w:tplc="ABB6D374">
      <w:numFmt w:val="bullet"/>
      <w:lvlText w:val="•"/>
      <w:lvlJc w:val="left"/>
      <w:pPr>
        <w:ind w:left="5440" w:hanging="360"/>
      </w:pPr>
      <w:rPr>
        <w:rFonts w:hint="default"/>
        <w:lang w:val="en-US" w:eastAsia="en-US" w:bidi="ar-SA"/>
      </w:rPr>
    </w:lvl>
    <w:lvl w:ilvl="6" w:tplc="92A088B0">
      <w:numFmt w:val="bullet"/>
      <w:lvlText w:val="•"/>
      <w:lvlJc w:val="left"/>
      <w:pPr>
        <w:ind w:left="6360" w:hanging="360"/>
      </w:pPr>
      <w:rPr>
        <w:rFonts w:hint="default"/>
        <w:lang w:val="en-US" w:eastAsia="en-US" w:bidi="ar-SA"/>
      </w:rPr>
    </w:lvl>
    <w:lvl w:ilvl="7" w:tplc="44FCDB5C">
      <w:numFmt w:val="bullet"/>
      <w:lvlText w:val="•"/>
      <w:lvlJc w:val="left"/>
      <w:pPr>
        <w:ind w:left="7280" w:hanging="360"/>
      </w:pPr>
      <w:rPr>
        <w:rFonts w:hint="default"/>
        <w:lang w:val="en-US" w:eastAsia="en-US" w:bidi="ar-SA"/>
      </w:rPr>
    </w:lvl>
    <w:lvl w:ilvl="8" w:tplc="EA461572">
      <w:numFmt w:val="bullet"/>
      <w:lvlText w:val="•"/>
      <w:lvlJc w:val="left"/>
      <w:pPr>
        <w:ind w:left="8200" w:hanging="360"/>
      </w:pPr>
      <w:rPr>
        <w:rFonts w:hint="default"/>
        <w:lang w:val="en-US" w:eastAsia="en-US" w:bidi="ar-SA"/>
      </w:rPr>
    </w:lvl>
  </w:abstractNum>
  <w:abstractNum w:abstractNumId="8" w15:restartNumberingAfterBreak="0">
    <w:nsid w:val="2AC92B66"/>
    <w:multiLevelType w:val="hybridMultilevel"/>
    <w:tmpl w:val="5078717C"/>
    <w:lvl w:ilvl="0" w:tplc="2134323E">
      <w:numFmt w:val="bullet"/>
      <w:lvlText w:val="☐"/>
      <w:lvlJc w:val="left"/>
      <w:pPr>
        <w:ind w:left="718" w:hanging="213"/>
      </w:pPr>
      <w:rPr>
        <w:rFonts w:ascii="MS Gothic" w:eastAsia="MS Gothic" w:hAnsi="MS Gothic" w:cs="MS Gothic" w:hint="default"/>
        <w:b w:val="0"/>
        <w:bCs w:val="0"/>
        <w:i w:val="0"/>
        <w:iCs w:val="0"/>
        <w:color w:val="2A2A2A"/>
        <w:w w:val="100"/>
        <w:sz w:val="19"/>
        <w:szCs w:val="19"/>
        <w:lang w:val="en-US" w:eastAsia="en-US" w:bidi="ar-SA"/>
      </w:rPr>
    </w:lvl>
    <w:lvl w:ilvl="1" w:tplc="C9B6C108">
      <w:numFmt w:val="bullet"/>
      <w:lvlText w:val="•"/>
      <w:lvlJc w:val="left"/>
      <w:pPr>
        <w:ind w:left="803" w:hanging="213"/>
      </w:pPr>
      <w:rPr>
        <w:rFonts w:hint="default"/>
        <w:lang w:val="en-US" w:eastAsia="en-US" w:bidi="ar-SA"/>
      </w:rPr>
    </w:lvl>
    <w:lvl w:ilvl="2" w:tplc="CE449786">
      <w:numFmt w:val="bullet"/>
      <w:lvlText w:val="•"/>
      <w:lvlJc w:val="left"/>
      <w:pPr>
        <w:ind w:left="886" w:hanging="213"/>
      </w:pPr>
      <w:rPr>
        <w:rFonts w:hint="default"/>
        <w:lang w:val="en-US" w:eastAsia="en-US" w:bidi="ar-SA"/>
      </w:rPr>
    </w:lvl>
    <w:lvl w:ilvl="3" w:tplc="7980C0EC">
      <w:numFmt w:val="bullet"/>
      <w:lvlText w:val="•"/>
      <w:lvlJc w:val="left"/>
      <w:pPr>
        <w:ind w:left="969" w:hanging="213"/>
      </w:pPr>
      <w:rPr>
        <w:rFonts w:hint="default"/>
        <w:lang w:val="en-US" w:eastAsia="en-US" w:bidi="ar-SA"/>
      </w:rPr>
    </w:lvl>
    <w:lvl w:ilvl="4" w:tplc="C8A623D2">
      <w:numFmt w:val="bullet"/>
      <w:lvlText w:val="•"/>
      <w:lvlJc w:val="left"/>
      <w:pPr>
        <w:ind w:left="1052" w:hanging="213"/>
      </w:pPr>
      <w:rPr>
        <w:rFonts w:hint="default"/>
        <w:lang w:val="en-US" w:eastAsia="en-US" w:bidi="ar-SA"/>
      </w:rPr>
    </w:lvl>
    <w:lvl w:ilvl="5" w:tplc="B2109BAA">
      <w:numFmt w:val="bullet"/>
      <w:lvlText w:val="•"/>
      <w:lvlJc w:val="left"/>
      <w:pPr>
        <w:ind w:left="1135" w:hanging="213"/>
      </w:pPr>
      <w:rPr>
        <w:rFonts w:hint="default"/>
        <w:lang w:val="en-US" w:eastAsia="en-US" w:bidi="ar-SA"/>
      </w:rPr>
    </w:lvl>
    <w:lvl w:ilvl="6" w:tplc="5FF6E564">
      <w:numFmt w:val="bullet"/>
      <w:lvlText w:val="•"/>
      <w:lvlJc w:val="left"/>
      <w:pPr>
        <w:ind w:left="1218" w:hanging="213"/>
      </w:pPr>
      <w:rPr>
        <w:rFonts w:hint="default"/>
        <w:lang w:val="en-US" w:eastAsia="en-US" w:bidi="ar-SA"/>
      </w:rPr>
    </w:lvl>
    <w:lvl w:ilvl="7" w:tplc="E5325D3E">
      <w:numFmt w:val="bullet"/>
      <w:lvlText w:val="•"/>
      <w:lvlJc w:val="left"/>
      <w:pPr>
        <w:ind w:left="1301" w:hanging="213"/>
      </w:pPr>
      <w:rPr>
        <w:rFonts w:hint="default"/>
        <w:lang w:val="en-US" w:eastAsia="en-US" w:bidi="ar-SA"/>
      </w:rPr>
    </w:lvl>
    <w:lvl w:ilvl="8" w:tplc="A076557E">
      <w:numFmt w:val="bullet"/>
      <w:lvlText w:val="•"/>
      <w:lvlJc w:val="left"/>
      <w:pPr>
        <w:ind w:left="1384" w:hanging="213"/>
      </w:pPr>
      <w:rPr>
        <w:rFonts w:hint="default"/>
        <w:lang w:val="en-US" w:eastAsia="en-US" w:bidi="ar-SA"/>
      </w:rPr>
    </w:lvl>
  </w:abstractNum>
  <w:abstractNum w:abstractNumId="9" w15:restartNumberingAfterBreak="0">
    <w:nsid w:val="2B0E0185"/>
    <w:multiLevelType w:val="hybridMultilevel"/>
    <w:tmpl w:val="1128ACD4"/>
    <w:lvl w:ilvl="0" w:tplc="CFAA362A">
      <w:numFmt w:val="bullet"/>
      <w:lvlText w:val=""/>
      <w:lvlJc w:val="left"/>
      <w:pPr>
        <w:ind w:left="839" w:hanging="360"/>
      </w:pPr>
      <w:rPr>
        <w:rFonts w:ascii="Wingdings" w:eastAsia="Wingdings" w:hAnsi="Wingdings" w:cs="Wingdings" w:hint="default"/>
        <w:b w:val="0"/>
        <w:bCs w:val="0"/>
        <w:i w:val="0"/>
        <w:iCs w:val="0"/>
        <w:color w:val="006E44"/>
        <w:w w:val="100"/>
        <w:sz w:val="21"/>
        <w:szCs w:val="21"/>
        <w:lang w:val="en-US" w:eastAsia="en-US" w:bidi="ar-SA"/>
      </w:rPr>
    </w:lvl>
    <w:lvl w:ilvl="1" w:tplc="6224910A">
      <w:numFmt w:val="bullet"/>
      <w:lvlText w:val="•"/>
      <w:lvlJc w:val="left"/>
      <w:pPr>
        <w:ind w:left="1760" w:hanging="360"/>
      </w:pPr>
      <w:rPr>
        <w:rFonts w:hint="default"/>
        <w:lang w:val="en-US" w:eastAsia="en-US" w:bidi="ar-SA"/>
      </w:rPr>
    </w:lvl>
    <w:lvl w:ilvl="2" w:tplc="C1BCE6CA">
      <w:numFmt w:val="bullet"/>
      <w:lvlText w:val="•"/>
      <w:lvlJc w:val="left"/>
      <w:pPr>
        <w:ind w:left="2680" w:hanging="360"/>
      </w:pPr>
      <w:rPr>
        <w:rFonts w:hint="default"/>
        <w:lang w:val="en-US" w:eastAsia="en-US" w:bidi="ar-SA"/>
      </w:rPr>
    </w:lvl>
    <w:lvl w:ilvl="3" w:tplc="777C618A">
      <w:numFmt w:val="bullet"/>
      <w:lvlText w:val="•"/>
      <w:lvlJc w:val="left"/>
      <w:pPr>
        <w:ind w:left="3600" w:hanging="360"/>
      </w:pPr>
      <w:rPr>
        <w:rFonts w:hint="default"/>
        <w:lang w:val="en-US" w:eastAsia="en-US" w:bidi="ar-SA"/>
      </w:rPr>
    </w:lvl>
    <w:lvl w:ilvl="4" w:tplc="4AE80160">
      <w:numFmt w:val="bullet"/>
      <w:lvlText w:val="•"/>
      <w:lvlJc w:val="left"/>
      <w:pPr>
        <w:ind w:left="4520" w:hanging="360"/>
      </w:pPr>
      <w:rPr>
        <w:rFonts w:hint="default"/>
        <w:lang w:val="en-US" w:eastAsia="en-US" w:bidi="ar-SA"/>
      </w:rPr>
    </w:lvl>
    <w:lvl w:ilvl="5" w:tplc="183E5F4E">
      <w:numFmt w:val="bullet"/>
      <w:lvlText w:val="•"/>
      <w:lvlJc w:val="left"/>
      <w:pPr>
        <w:ind w:left="5440" w:hanging="360"/>
      </w:pPr>
      <w:rPr>
        <w:rFonts w:hint="default"/>
        <w:lang w:val="en-US" w:eastAsia="en-US" w:bidi="ar-SA"/>
      </w:rPr>
    </w:lvl>
    <w:lvl w:ilvl="6" w:tplc="884C2CBA">
      <w:numFmt w:val="bullet"/>
      <w:lvlText w:val="•"/>
      <w:lvlJc w:val="left"/>
      <w:pPr>
        <w:ind w:left="6360" w:hanging="360"/>
      </w:pPr>
      <w:rPr>
        <w:rFonts w:hint="default"/>
        <w:lang w:val="en-US" w:eastAsia="en-US" w:bidi="ar-SA"/>
      </w:rPr>
    </w:lvl>
    <w:lvl w:ilvl="7" w:tplc="56CE7C5E">
      <w:numFmt w:val="bullet"/>
      <w:lvlText w:val="•"/>
      <w:lvlJc w:val="left"/>
      <w:pPr>
        <w:ind w:left="7280" w:hanging="360"/>
      </w:pPr>
      <w:rPr>
        <w:rFonts w:hint="default"/>
        <w:lang w:val="en-US" w:eastAsia="en-US" w:bidi="ar-SA"/>
      </w:rPr>
    </w:lvl>
    <w:lvl w:ilvl="8" w:tplc="A2EA591E">
      <w:numFmt w:val="bullet"/>
      <w:lvlText w:val="•"/>
      <w:lvlJc w:val="left"/>
      <w:pPr>
        <w:ind w:left="8200" w:hanging="360"/>
      </w:pPr>
      <w:rPr>
        <w:rFonts w:hint="default"/>
        <w:lang w:val="en-US" w:eastAsia="en-US" w:bidi="ar-SA"/>
      </w:rPr>
    </w:lvl>
  </w:abstractNum>
  <w:abstractNum w:abstractNumId="10" w15:restartNumberingAfterBreak="0">
    <w:nsid w:val="2F12135C"/>
    <w:multiLevelType w:val="hybridMultilevel"/>
    <w:tmpl w:val="BE80EDEC"/>
    <w:lvl w:ilvl="0" w:tplc="120E05BA">
      <w:numFmt w:val="bullet"/>
      <w:lvlText w:val="☐"/>
      <w:lvlJc w:val="left"/>
      <w:pPr>
        <w:ind w:left="1173" w:hanging="226"/>
      </w:pPr>
      <w:rPr>
        <w:rFonts w:ascii="Segoe UI Symbol" w:eastAsia="Segoe UI Symbol" w:hAnsi="Segoe UI Symbol" w:cs="Segoe UI Symbol" w:hint="default"/>
        <w:b w:val="0"/>
        <w:bCs w:val="0"/>
        <w:i w:val="0"/>
        <w:iCs w:val="0"/>
        <w:color w:val="2A2A2A"/>
        <w:w w:val="99"/>
        <w:sz w:val="20"/>
        <w:szCs w:val="20"/>
        <w:lang w:val="en-US" w:eastAsia="en-US" w:bidi="ar-SA"/>
      </w:rPr>
    </w:lvl>
    <w:lvl w:ilvl="1" w:tplc="1F88FBD4">
      <w:numFmt w:val="bullet"/>
      <w:lvlText w:val="•"/>
      <w:lvlJc w:val="left"/>
      <w:pPr>
        <w:ind w:left="2066" w:hanging="226"/>
      </w:pPr>
      <w:rPr>
        <w:rFonts w:hint="default"/>
        <w:lang w:val="en-US" w:eastAsia="en-US" w:bidi="ar-SA"/>
      </w:rPr>
    </w:lvl>
    <w:lvl w:ilvl="2" w:tplc="AC18A3B6">
      <w:numFmt w:val="bullet"/>
      <w:lvlText w:val="•"/>
      <w:lvlJc w:val="left"/>
      <w:pPr>
        <w:ind w:left="2952" w:hanging="226"/>
      </w:pPr>
      <w:rPr>
        <w:rFonts w:hint="default"/>
        <w:lang w:val="en-US" w:eastAsia="en-US" w:bidi="ar-SA"/>
      </w:rPr>
    </w:lvl>
    <w:lvl w:ilvl="3" w:tplc="1188F3CC">
      <w:numFmt w:val="bullet"/>
      <w:lvlText w:val="•"/>
      <w:lvlJc w:val="left"/>
      <w:pPr>
        <w:ind w:left="3838" w:hanging="226"/>
      </w:pPr>
      <w:rPr>
        <w:rFonts w:hint="default"/>
        <w:lang w:val="en-US" w:eastAsia="en-US" w:bidi="ar-SA"/>
      </w:rPr>
    </w:lvl>
    <w:lvl w:ilvl="4" w:tplc="7F1A834A">
      <w:numFmt w:val="bullet"/>
      <w:lvlText w:val="•"/>
      <w:lvlJc w:val="left"/>
      <w:pPr>
        <w:ind w:left="4724" w:hanging="226"/>
      </w:pPr>
      <w:rPr>
        <w:rFonts w:hint="default"/>
        <w:lang w:val="en-US" w:eastAsia="en-US" w:bidi="ar-SA"/>
      </w:rPr>
    </w:lvl>
    <w:lvl w:ilvl="5" w:tplc="42D8B0CA">
      <w:numFmt w:val="bullet"/>
      <w:lvlText w:val="•"/>
      <w:lvlJc w:val="left"/>
      <w:pPr>
        <w:ind w:left="5610" w:hanging="226"/>
      </w:pPr>
      <w:rPr>
        <w:rFonts w:hint="default"/>
        <w:lang w:val="en-US" w:eastAsia="en-US" w:bidi="ar-SA"/>
      </w:rPr>
    </w:lvl>
    <w:lvl w:ilvl="6" w:tplc="D968EFF0">
      <w:numFmt w:val="bullet"/>
      <w:lvlText w:val="•"/>
      <w:lvlJc w:val="left"/>
      <w:pPr>
        <w:ind w:left="6496" w:hanging="226"/>
      </w:pPr>
      <w:rPr>
        <w:rFonts w:hint="default"/>
        <w:lang w:val="en-US" w:eastAsia="en-US" w:bidi="ar-SA"/>
      </w:rPr>
    </w:lvl>
    <w:lvl w:ilvl="7" w:tplc="6FEE93D8">
      <w:numFmt w:val="bullet"/>
      <w:lvlText w:val="•"/>
      <w:lvlJc w:val="left"/>
      <w:pPr>
        <w:ind w:left="7382" w:hanging="226"/>
      </w:pPr>
      <w:rPr>
        <w:rFonts w:hint="default"/>
        <w:lang w:val="en-US" w:eastAsia="en-US" w:bidi="ar-SA"/>
      </w:rPr>
    </w:lvl>
    <w:lvl w:ilvl="8" w:tplc="464C68CA">
      <w:numFmt w:val="bullet"/>
      <w:lvlText w:val="•"/>
      <w:lvlJc w:val="left"/>
      <w:pPr>
        <w:ind w:left="8268" w:hanging="226"/>
      </w:pPr>
      <w:rPr>
        <w:rFonts w:hint="default"/>
        <w:lang w:val="en-US" w:eastAsia="en-US" w:bidi="ar-SA"/>
      </w:rPr>
    </w:lvl>
  </w:abstractNum>
  <w:abstractNum w:abstractNumId="11" w15:restartNumberingAfterBreak="0">
    <w:nsid w:val="33B73038"/>
    <w:multiLevelType w:val="hybridMultilevel"/>
    <w:tmpl w:val="187C9C90"/>
    <w:lvl w:ilvl="0" w:tplc="D1C06714">
      <w:numFmt w:val="bullet"/>
      <w:lvlText w:val="☐"/>
      <w:lvlJc w:val="left"/>
      <w:pPr>
        <w:ind w:left="718" w:hanging="213"/>
      </w:pPr>
      <w:rPr>
        <w:rFonts w:ascii="MS Gothic" w:eastAsia="MS Gothic" w:hAnsi="MS Gothic" w:cs="MS Gothic" w:hint="default"/>
        <w:b w:val="0"/>
        <w:bCs w:val="0"/>
        <w:i w:val="0"/>
        <w:iCs w:val="0"/>
        <w:color w:val="2A2A2A"/>
        <w:w w:val="100"/>
        <w:sz w:val="19"/>
        <w:szCs w:val="19"/>
        <w:lang w:val="en-US" w:eastAsia="en-US" w:bidi="ar-SA"/>
      </w:rPr>
    </w:lvl>
    <w:lvl w:ilvl="1" w:tplc="C9903198">
      <w:numFmt w:val="bullet"/>
      <w:lvlText w:val="•"/>
      <w:lvlJc w:val="left"/>
      <w:pPr>
        <w:ind w:left="803" w:hanging="213"/>
      </w:pPr>
      <w:rPr>
        <w:rFonts w:hint="default"/>
        <w:lang w:val="en-US" w:eastAsia="en-US" w:bidi="ar-SA"/>
      </w:rPr>
    </w:lvl>
    <w:lvl w:ilvl="2" w:tplc="E59E9446">
      <w:numFmt w:val="bullet"/>
      <w:lvlText w:val="•"/>
      <w:lvlJc w:val="left"/>
      <w:pPr>
        <w:ind w:left="886" w:hanging="213"/>
      </w:pPr>
      <w:rPr>
        <w:rFonts w:hint="default"/>
        <w:lang w:val="en-US" w:eastAsia="en-US" w:bidi="ar-SA"/>
      </w:rPr>
    </w:lvl>
    <w:lvl w:ilvl="3" w:tplc="C3286C2C">
      <w:numFmt w:val="bullet"/>
      <w:lvlText w:val="•"/>
      <w:lvlJc w:val="left"/>
      <w:pPr>
        <w:ind w:left="969" w:hanging="213"/>
      </w:pPr>
      <w:rPr>
        <w:rFonts w:hint="default"/>
        <w:lang w:val="en-US" w:eastAsia="en-US" w:bidi="ar-SA"/>
      </w:rPr>
    </w:lvl>
    <w:lvl w:ilvl="4" w:tplc="6E4E44B6">
      <w:numFmt w:val="bullet"/>
      <w:lvlText w:val="•"/>
      <w:lvlJc w:val="left"/>
      <w:pPr>
        <w:ind w:left="1052" w:hanging="213"/>
      </w:pPr>
      <w:rPr>
        <w:rFonts w:hint="default"/>
        <w:lang w:val="en-US" w:eastAsia="en-US" w:bidi="ar-SA"/>
      </w:rPr>
    </w:lvl>
    <w:lvl w:ilvl="5" w:tplc="52AE54C2">
      <w:numFmt w:val="bullet"/>
      <w:lvlText w:val="•"/>
      <w:lvlJc w:val="left"/>
      <w:pPr>
        <w:ind w:left="1135" w:hanging="213"/>
      </w:pPr>
      <w:rPr>
        <w:rFonts w:hint="default"/>
        <w:lang w:val="en-US" w:eastAsia="en-US" w:bidi="ar-SA"/>
      </w:rPr>
    </w:lvl>
    <w:lvl w:ilvl="6" w:tplc="080E4960">
      <w:numFmt w:val="bullet"/>
      <w:lvlText w:val="•"/>
      <w:lvlJc w:val="left"/>
      <w:pPr>
        <w:ind w:left="1218" w:hanging="213"/>
      </w:pPr>
      <w:rPr>
        <w:rFonts w:hint="default"/>
        <w:lang w:val="en-US" w:eastAsia="en-US" w:bidi="ar-SA"/>
      </w:rPr>
    </w:lvl>
    <w:lvl w:ilvl="7" w:tplc="66F43308">
      <w:numFmt w:val="bullet"/>
      <w:lvlText w:val="•"/>
      <w:lvlJc w:val="left"/>
      <w:pPr>
        <w:ind w:left="1301" w:hanging="213"/>
      </w:pPr>
      <w:rPr>
        <w:rFonts w:hint="default"/>
        <w:lang w:val="en-US" w:eastAsia="en-US" w:bidi="ar-SA"/>
      </w:rPr>
    </w:lvl>
    <w:lvl w:ilvl="8" w:tplc="1406A490">
      <w:numFmt w:val="bullet"/>
      <w:lvlText w:val="•"/>
      <w:lvlJc w:val="left"/>
      <w:pPr>
        <w:ind w:left="1384" w:hanging="213"/>
      </w:pPr>
      <w:rPr>
        <w:rFonts w:hint="default"/>
        <w:lang w:val="en-US" w:eastAsia="en-US" w:bidi="ar-SA"/>
      </w:rPr>
    </w:lvl>
  </w:abstractNum>
  <w:abstractNum w:abstractNumId="12" w15:restartNumberingAfterBreak="0">
    <w:nsid w:val="34B7074D"/>
    <w:multiLevelType w:val="hybridMultilevel"/>
    <w:tmpl w:val="7E945F96"/>
    <w:lvl w:ilvl="0" w:tplc="90C68DEC">
      <w:numFmt w:val="bullet"/>
      <w:lvlText w:val="☐"/>
      <w:lvlJc w:val="left"/>
      <w:pPr>
        <w:ind w:left="646" w:hanging="213"/>
      </w:pPr>
      <w:rPr>
        <w:rFonts w:ascii="MS Gothic" w:eastAsia="MS Gothic" w:hAnsi="MS Gothic" w:cs="MS Gothic" w:hint="default"/>
        <w:b w:val="0"/>
        <w:bCs w:val="0"/>
        <w:i w:val="0"/>
        <w:iCs w:val="0"/>
        <w:color w:val="2A2A2A"/>
        <w:w w:val="100"/>
        <w:sz w:val="19"/>
        <w:szCs w:val="19"/>
        <w:lang w:val="en-US" w:eastAsia="en-US" w:bidi="ar-SA"/>
      </w:rPr>
    </w:lvl>
    <w:lvl w:ilvl="1" w:tplc="345E56C2">
      <w:numFmt w:val="bullet"/>
      <w:lvlText w:val="•"/>
      <w:lvlJc w:val="left"/>
      <w:pPr>
        <w:ind w:left="716" w:hanging="213"/>
      </w:pPr>
      <w:rPr>
        <w:rFonts w:hint="default"/>
        <w:lang w:val="en-US" w:eastAsia="en-US" w:bidi="ar-SA"/>
      </w:rPr>
    </w:lvl>
    <w:lvl w:ilvl="2" w:tplc="A1F0DF54">
      <w:numFmt w:val="bullet"/>
      <w:lvlText w:val="•"/>
      <w:lvlJc w:val="left"/>
      <w:pPr>
        <w:ind w:left="793" w:hanging="213"/>
      </w:pPr>
      <w:rPr>
        <w:rFonts w:hint="default"/>
        <w:lang w:val="en-US" w:eastAsia="en-US" w:bidi="ar-SA"/>
      </w:rPr>
    </w:lvl>
    <w:lvl w:ilvl="3" w:tplc="2E4A2F2A">
      <w:numFmt w:val="bullet"/>
      <w:lvlText w:val="•"/>
      <w:lvlJc w:val="left"/>
      <w:pPr>
        <w:ind w:left="870" w:hanging="213"/>
      </w:pPr>
      <w:rPr>
        <w:rFonts w:hint="default"/>
        <w:lang w:val="en-US" w:eastAsia="en-US" w:bidi="ar-SA"/>
      </w:rPr>
    </w:lvl>
    <w:lvl w:ilvl="4" w:tplc="E1AE95C2">
      <w:numFmt w:val="bullet"/>
      <w:lvlText w:val="•"/>
      <w:lvlJc w:val="left"/>
      <w:pPr>
        <w:ind w:left="947" w:hanging="213"/>
      </w:pPr>
      <w:rPr>
        <w:rFonts w:hint="default"/>
        <w:lang w:val="en-US" w:eastAsia="en-US" w:bidi="ar-SA"/>
      </w:rPr>
    </w:lvl>
    <w:lvl w:ilvl="5" w:tplc="D0028A6A">
      <w:numFmt w:val="bullet"/>
      <w:lvlText w:val="•"/>
      <w:lvlJc w:val="left"/>
      <w:pPr>
        <w:ind w:left="1024" w:hanging="213"/>
      </w:pPr>
      <w:rPr>
        <w:rFonts w:hint="default"/>
        <w:lang w:val="en-US" w:eastAsia="en-US" w:bidi="ar-SA"/>
      </w:rPr>
    </w:lvl>
    <w:lvl w:ilvl="6" w:tplc="92AEAF16">
      <w:numFmt w:val="bullet"/>
      <w:lvlText w:val="•"/>
      <w:lvlJc w:val="left"/>
      <w:pPr>
        <w:ind w:left="1100" w:hanging="213"/>
      </w:pPr>
      <w:rPr>
        <w:rFonts w:hint="default"/>
        <w:lang w:val="en-US" w:eastAsia="en-US" w:bidi="ar-SA"/>
      </w:rPr>
    </w:lvl>
    <w:lvl w:ilvl="7" w:tplc="5A6090F6">
      <w:numFmt w:val="bullet"/>
      <w:lvlText w:val="•"/>
      <w:lvlJc w:val="left"/>
      <w:pPr>
        <w:ind w:left="1177" w:hanging="213"/>
      </w:pPr>
      <w:rPr>
        <w:rFonts w:hint="default"/>
        <w:lang w:val="en-US" w:eastAsia="en-US" w:bidi="ar-SA"/>
      </w:rPr>
    </w:lvl>
    <w:lvl w:ilvl="8" w:tplc="BC9C30C2">
      <w:numFmt w:val="bullet"/>
      <w:lvlText w:val="•"/>
      <w:lvlJc w:val="left"/>
      <w:pPr>
        <w:ind w:left="1254" w:hanging="213"/>
      </w:pPr>
      <w:rPr>
        <w:rFonts w:hint="default"/>
        <w:lang w:val="en-US" w:eastAsia="en-US" w:bidi="ar-SA"/>
      </w:rPr>
    </w:lvl>
  </w:abstractNum>
  <w:abstractNum w:abstractNumId="13" w15:restartNumberingAfterBreak="0">
    <w:nsid w:val="36854878"/>
    <w:multiLevelType w:val="hybridMultilevel"/>
    <w:tmpl w:val="CE94B2AE"/>
    <w:lvl w:ilvl="0" w:tplc="396A104C">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909401EC">
      <w:numFmt w:val="bullet"/>
      <w:lvlText w:val="•"/>
      <w:lvlJc w:val="left"/>
      <w:pPr>
        <w:ind w:left="710" w:hanging="213"/>
      </w:pPr>
      <w:rPr>
        <w:rFonts w:hint="default"/>
        <w:lang w:val="en-US" w:eastAsia="en-US" w:bidi="ar-SA"/>
      </w:rPr>
    </w:lvl>
    <w:lvl w:ilvl="2" w:tplc="19843202">
      <w:numFmt w:val="bullet"/>
      <w:lvlText w:val="•"/>
      <w:lvlJc w:val="left"/>
      <w:pPr>
        <w:ind w:left="781" w:hanging="213"/>
      </w:pPr>
      <w:rPr>
        <w:rFonts w:hint="default"/>
        <w:lang w:val="en-US" w:eastAsia="en-US" w:bidi="ar-SA"/>
      </w:rPr>
    </w:lvl>
    <w:lvl w:ilvl="3" w:tplc="F28C9378">
      <w:numFmt w:val="bullet"/>
      <w:lvlText w:val="•"/>
      <w:lvlJc w:val="left"/>
      <w:pPr>
        <w:ind w:left="852" w:hanging="213"/>
      </w:pPr>
      <w:rPr>
        <w:rFonts w:hint="default"/>
        <w:lang w:val="en-US" w:eastAsia="en-US" w:bidi="ar-SA"/>
      </w:rPr>
    </w:lvl>
    <w:lvl w:ilvl="4" w:tplc="06926012">
      <w:numFmt w:val="bullet"/>
      <w:lvlText w:val="•"/>
      <w:lvlJc w:val="left"/>
      <w:pPr>
        <w:ind w:left="922" w:hanging="213"/>
      </w:pPr>
      <w:rPr>
        <w:rFonts w:hint="default"/>
        <w:lang w:val="en-US" w:eastAsia="en-US" w:bidi="ar-SA"/>
      </w:rPr>
    </w:lvl>
    <w:lvl w:ilvl="5" w:tplc="F758A20C">
      <w:numFmt w:val="bullet"/>
      <w:lvlText w:val="•"/>
      <w:lvlJc w:val="left"/>
      <w:pPr>
        <w:ind w:left="993" w:hanging="213"/>
      </w:pPr>
      <w:rPr>
        <w:rFonts w:hint="default"/>
        <w:lang w:val="en-US" w:eastAsia="en-US" w:bidi="ar-SA"/>
      </w:rPr>
    </w:lvl>
    <w:lvl w:ilvl="6" w:tplc="53787D76">
      <w:numFmt w:val="bullet"/>
      <w:lvlText w:val="•"/>
      <w:lvlJc w:val="left"/>
      <w:pPr>
        <w:ind w:left="1064" w:hanging="213"/>
      </w:pPr>
      <w:rPr>
        <w:rFonts w:hint="default"/>
        <w:lang w:val="en-US" w:eastAsia="en-US" w:bidi="ar-SA"/>
      </w:rPr>
    </w:lvl>
    <w:lvl w:ilvl="7" w:tplc="A9F482C8">
      <w:numFmt w:val="bullet"/>
      <w:lvlText w:val="•"/>
      <w:lvlJc w:val="left"/>
      <w:pPr>
        <w:ind w:left="1134" w:hanging="213"/>
      </w:pPr>
      <w:rPr>
        <w:rFonts w:hint="default"/>
        <w:lang w:val="en-US" w:eastAsia="en-US" w:bidi="ar-SA"/>
      </w:rPr>
    </w:lvl>
    <w:lvl w:ilvl="8" w:tplc="B83A2986">
      <w:numFmt w:val="bullet"/>
      <w:lvlText w:val="•"/>
      <w:lvlJc w:val="left"/>
      <w:pPr>
        <w:ind w:left="1205" w:hanging="213"/>
      </w:pPr>
      <w:rPr>
        <w:rFonts w:hint="default"/>
        <w:lang w:val="en-US" w:eastAsia="en-US" w:bidi="ar-SA"/>
      </w:rPr>
    </w:lvl>
  </w:abstractNum>
  <w:abstractNum w:abstractNumId="14" w15:restartNumberingAfterBreak="0">
    <w:nsid w:val="37EB7302"/>
    <w:multiLevelType w:val="hybridMultilevel"/>
    <w:tmpl w:val="A962BE2A"/>
    <w:lvl w:ilvl="0" w:tplc="C14AE2CC">
      <w:numFmt w:val="bullet"/>
      <w:lvlText w:val="☐"/>
      <w:lvlJc w:val="left"/>
      <w:pPr>
        <w:ind w:left="646" w:hanging="213"/>
      </w:pPr>
      <w:rPr>
        <w:rFonts w:ascii="MS Gothic" w:eastAsia="MS Gothic" w:hAnsi="MS Gothic" w:cs="MS Gothic" w:hint="default"/>
        <w:b w:val="0"/>
        <w:bCs w:val="0"/>
        <w:i w:val="0"/>
        <w:iCs w:val="0"/>
        <w:color w:val="2A2A2A"/>
        <w:w w:val="100"/>
        <w:sz w:val="19"/>
        <w:szCs w:val="19"/>
        <w:lang w:val="en-US" w:eastAsia="en-US" w:bidi="ar-SA"/>
      </w:rPr>
    </w:lvl>
    <w:lvl w:ilvl="1" w:tplc="301037A2">
      <w:numFmt w:val="bullet"/>
      <w:lvlText w:val="•"/>
      <w:lvlJc w:val="left"/>
      <w:pPr>
        <w:ind w:left="716" w:hanging="213"/>
      </w:pPr>
      <w:rPr>
        <w:rFonts w:hint="default"/>
        <w:lang w:val="en-US" w:eastAsia="en-US" w:bidi="ar-SA"/>
      </w:rPr>
    </w:lvl>
    <w:lvl w:ilvl="2" w:tplc="D4E6F306">
      <w:numFmt w:val="bullet"/>
      <w:lvlText w:val="•"/>
      <w:lvlJc w:val="left"/>
      <w:pPr>
        <w:ind w:left="793" w:hanging="213"/>
      </w:pPr>
      <w:rPr>
        <w:rFonts w:hint="default"/>
        <w:lang w:val="en-US" w:eastAsia="en-US" w:bidi="ar-SA"/>
      </w:rPr>
    </w:lvl>
    <w:lvl w:ilvl="3" w:tplc="DE1A1D62">
      <w:numFmt w:val="bullet"/>
      <w:lvlText w:val="•"/>
      <w:lvlJc w:val="left"/>
      <w:pPr>
        <w:ind w:left="870" w:hanging="213"/>
      </w:pPr>
      <w:rPr>
        <w:rFonts w:hint="default"/>
        <w:lang w:val="en-US" w:eastAsia="en-US" w:bidi="ar-SA"/>
      </w:rPr>
    </w:lvl>
    <w:lvl w:ilvl="4" w:tplc="98DCB9A0">
      <w:numFmt w:val="bullet"/>
      <w:lvlText w:val="•"/>
      <w:lvlJc w:val="left"/>
      <w:pPr>
        <w:ind w:left="947" w:hanging="213"/>
      </w:pPr>
      <w:rPr>
        <w:rFonts w:hint="default"/>
        <w:lang w:val="en-US" w:eastAsia="en-US" w:bidi="ar-SA"/>
      </w:rPr>
    </w:lvl>
    <w:lvl w:ilvl="5" w:tplc="C5FE324A">
      <w:numFmt w:val="bullet"/>
      <w:lvlText w:val="•"/>
      <w:lvlJc w:val="left"/>
      <w:pPr>
        <w:ind w:left="1024" w:hanging="213"/>
      </w:pPr>
      <w:rPr>
        <w:rFonts w:hint="default"/>
        <w:lang w:val="en-US" w:eastAsia="en-US" w:bidi="ar-SA"/>
      </w:rPr>
    </w:lvl>
    <w:lvl w:ilvl="6" w:tplc="CE681DAE">
      <w:numFmt w:val="bullet"/>
      <w:lvlText w:val="•"/>
      <w:lvlJc w:val="left"/>
      <w:pPr>
        <w:ind w:left="1100" w:hanging="213"/>
      </w:pPr>
      <w:rPr>
        <w:rFonts w:hint="default"/>
        <w:lang w:val="en-US" w:eastAsia="en-US" w:bidi="ar-SA"/>
      </w:rPr>
    </w:lvl>
    <w:lvl w:ilvl="7" w:tplc="F416B47E">
      <w:numFmt w:val="bullet"/>
      <w:lvlText w:val="•"/>
      <w:lvlJc w:val="left"/>
      <w:pPr>
        <w:ind w:left="1177" w:hanging="213"/>
      </w:pPr>
      <w:rPr>
        <w:rFonts w:hint="default"/>
        <w:lang w:val="en-US" w:eastAsia="en-US" w:bidi="ar-SA"/>
      </w:rPr>
    </w:lvl>
    <w:lvl w:ilvl="8" w:tplc="D6868DA6">
      <w:numFmt w:val="bullet"/>
      <w:lvlText w:val="•"/>
      <w:lvlJc w:val="left"/>
      <w:pPr>
        <w:ind w:left="1254" w:hanging="213"/>
      </w:pPr>
      <w:rPr>
        <w:rFonts w:hint="default"/>
        <w:lang w:val="en-US" w:eastAsia="en-US" w:bidi="ar-SA"/>
      </w:rPr>
    </w:lvl>
  </w:abstractNum>
  <w:abstractNum w:abstractNumId="15" w15:restartNumberingAfterBreak="0">
    <w:nsid w:val="384E3DC9"/>
    <w:multiLevelType w:val="hybridMultilevel"/>
    <w:tmpl w:val="FF18CC5C"/>
    <w:lvl w:ilvl="0" w:tplc="80CEC6C6">
      <w:numFmt w:val="bullet"/>
      <w:lvlText w:val="☐"/>
      <w:lvlJc w:val="left"/>
      <w:pPr>
        <w:ind w:left="718" w:hanging="213"/>
      </w:pPr>
      <w:rPr>
        <w:rFonts w:ascii="MS Gothic" w:eastAsia="MS Gothic" w:hAnsi="MS Gothic" w:cs="MS Gothic" w:hint="default"/>
        <w:b w:val="0"/>
        <w:bCs w:val="0"/>
        <w:i w:val="0"/>
        <w:iCs w:val="0"/>
        <w:color w:val="2A2A2A"/>
        <w:w w:val="100"/>
        <w:sz w:val="19"/>
        <w:szCs w:val="19"/>
        <w:lang w:val="en-US" w:eastAsia="en-US" w:bidi="ar-SA"/>
      </w:rPr>
    </w:lvl>
    <w:lvl w:ilvl="1" w:tplc="518E46BE">
      <w:numFmt w:val="bullet"/>
      <w:lvlText w:val="•"/>
      <w:lvlJc w:val="left"/>
      <w:pPr>
        <w:ind w:left="803" w:hanging="213"/>
      </w:pPr>
      <w:rPr>
        <w:rFonts w:hint="default"/>
        <w:lang w:val="en-US" w:eastAsia="en-US" w:bidi="ar-SA"/>
      </w:rPr>
    </w:lvl>
    <w:lvl w:ilvl="2" w:tplc="6B0AD494">
      <w:numFmt w:val="bullet"/>
      <w:lvlText w:val="•"/>
      <w:lvlJc w:val="left"/>
      <w:pPr>
        <w:ind w:left="886" w:hanging="213"/>
      </w:pPr>
      <w:rPr>
        <w:rFonts w:hint="default"/>
        <w:lang w:val="en-US" w:eastAsia="en-US" w:bidi="ar-SA"/>
      </w:rPr>
    </w:lvl>
    <w:lvl w:ilvl="3" w:tplc="CD888C90">
      <w:numFmt w:val="bullet"/>
      <w:lvlText w:val="•"/>
      <w:lvlJc w:val="left"/>
      <w:pPr>
        <w:ind w:left="969" w:hanging="213"/>
      </w:pPr>
      <w:rPr>
        <w:rFonts w:hint="default"/>
        <w:lang w:val="en-US" w:eastAsia="en-US" w:bidi="ar-SA"/>
      </w:rPr>
    </w:lvl>
    <w:lvl w:ilvl="4" w:tplc="DBBC4E20">
      <w:numFmt w:val="bullet"/>
      <w:lvlText w:val="•"/>
      <w:lvlJc w:val="left"/>
      <w:pPr>
        <w:ind w:left="1052" w:hanging="213"/>
      </w:pPr>
      <w:rPr>
        <w:rFonts w:hint="default"/>
        <w:lang w:val="en-US" w:eastAsia="en-US" w:bidi="ar-SA"/>
      </w:rPr>
    </w:lvl>
    <w:lvl w:ilvl="5" w:tplc="866EC794">
      <w:numFmt w:val="bullet"/>
      <w:lvlText w:val="•"/>
      <w:lvlJc w:val="left"/>
      <w:pPr>
        <w:ind w:left="1135" w:hanging="213"/>
      </w:pPr>
      <w:rPr>
        <w:rFonts w:hint="default"/>
        <w:lang w:val="en-US" w:eastAsia="en-US" w:bidi="ar-SA"/>
      </w:rPr>
    </w:lvl>
    <w:lvl w:ilvl="6" w:tplc="EB06C3E6">
      <w:numFmt w:val="bullet"/>
      <w:lvlText w:val="•"/>
      <w:lvlJc w:val="left"/>
      <w:pPr>
        <w:ind w:left="1218" w:hanging="213"/>
      </w:pPr>
      <w:rPr>
        <w:rFonts w:hint="default"/>
        <w:lang w:val="en-US" w:eastAsia="en-US" w:bidi="ar-SA"/>
      </w:rPr>
    </w:lvl>
    <w:lvl w:ilvl="7" w:tplc="D660CBD0">
      <w:numFmt w:val="bullet"/>
      <w:lvlText w:val="•"/>
      <w:lvlJc w:val="left"/>
      <w:pPr>
        <w:ind w:left="1301" w:hanging="213"/>
      </w:pPr>
      <w:rPr>
        <w:rFonts w:hint="default"/>
        <w:lang w:val="en-US" w:eastAsia="en-US" w:bidi="ar-SA"/>
      </w:rPr>
    </w:lvl>
    <w:lvl w:ilvl="8" w:tplc="7304ECEC">
      <w:numFmt w:val="bullet"/>
      <w:lvlText w:val="•"/>
      <w:lvlJc w:val="left"/>
      <w:pPr>
        <w:ind w:left="1384" w:hanging="213"/>
      </w:pPr>
      <w:rPr>
        <w:rFonts w:hint="default"/>
        <w:lang w:val="en-US" w:eastAsia="en-US" w:bidi="ar-SA"/>
      </w:rPr>
    </w:lvl>
  </w:abstractNum>
  <w:abstractNum w:abstractNumId="16" w15:restartNumberingAfterBreak="0">
    <w:nsid w:val="38985A56"/>
    <w:multiLevelType w:val="hybridMultilevel"/>
    <w:tmpl w:val="C0C4D23E"/>
    <w:lvl w:ilvl="0" w:tplc="1D046D10">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5F7A6496">
      <w:numFmt w:val="bullet"/>
      <w:lvlText w:val="•"/>
      <w:lvlJc w:val="left"/>
      <w:pPr>
        <w:ind w:left="710" w:hanging="213"/>
      </w:pPr>
      <w:rPr>
        <w:rFonts w:hint="default"/>
        <w:lang w:val="en-US" w:eastAsia="en-US" w:bidi="ar-SA"/>
      </w:rPr>
    </w:lvl>
    <w:lvl w:ilvl="2" w:tplc="3732D8C2">
      <w:numFmt w:val="bullet"/>
      <w:lvlText w:val="•"/>
      <w:lvlJc w:val="left"/>
      <w:pPr>
        <w:ind w:left="781" w:hanging="213"/>
      </w:pPr>
      <w:rPr>
        <w:rFonts w:hint="default"/>
        <w:lang w:val="en-US" w:eastAsia="en-US" w:bidi="ar-SA"/>
      </w:rPr>
    </w:lvl>
    <w:lvl w:ilvl="3" w:tplc="3FC02148">
      <w:numFmt w:val="bullet"/>
      <w:lvlText w:val="•"/>
      <w:lvlJc w:val="left"/>
      <w:pPr>
        <w:ind w:left="851" w:hanging="213"/>
      </w:pPr>
      <w:rPr>
        <w:rFonts w:hint="default"/>
        <w:lang w:val="en-US" w:eastAsia="en-US" w:bidi="ar-SA"/>
      </w:rPr>
    </w:lvl>
    <w:lvl w:ilvl="4" w:tplc="196A47CA">
      <w:numFmt w:val="bullet"/>
      <w:lvlText w:val="•"/>
      <w:lvlJc w:val="left"/>
      <w:pPr>
        <w:ind w:left="922" w:hanging="213"/>
      </w:pPr>
      <w:rPr>
        <w:rFonts w:hint="default"/>
        <w:lang w:val="en-US" w:eastAsia="en-US" w:bidi="ar-SA"/>
      </w:rPr>
    </w:lvl>
    <w:lvl w:ilvl="5" w:tplc="79400834">
      <w:numFmt w:val="bullet"/>
      <w:lvlText w:val="•"/>
      <w:lvlJc w:val="left"/>
      <w:pPr>
        <w:ind w:left="993" w:hanging="213"/>
      </w:pPr>
      <w:rPr>
        <w:rFonts w:hint="default"/>
        <w:lang w:val="en-US" w:eastAsia="en-US" w:bidi="ar-SA"/>
      </w:rPr>
    </w:lvl>
    <w:lvl w:ilvl="6" w:tplc="0798C5B6">
      <w:numFmt w:val="bullet"/>
      <w:lvlText w:val="•"/>
      <w:lvlJc w:val="left"/>
      <w:pPr>
        <w:ind w:left="1063" w:hanging="213"/>
      </w:pPr>
      <w:rPr>
        <w:rFonts w:hint="default"/>
        <w:lang w:val="en-US" w:eastAsia="en-US" w:bidi="ar-SA"/>
      </w:rPr>
    </w:lvl>
    <w:lvl w:ilvl="7" w:tplc="64266508">
      <w:numFmt w:val="bullet"/>
      <w:lvlText w:val="•"/>
      <w:lvlJc w:val="left"/>
      <w:pPr>
        <w:ind w:left="1134" w:hanging="213"/>
      </w:pPr>
      <w:rPr>
        <w:rFonts w:hint="default"/>
        <w:lang w:val="en-US" w:eastAsia="en-US" w:bidi="ar-SA"/>
      </w:rPr>
    </w:lvl>
    <w:lvl w:ilvl="8" w:tplc="60088DEA">
      <w:numFmt w:val="bullet"/>
      <w:lvlText w:val="•"/>
      <w:lvlJc w:val="left"/>
      <w:pPr>
        <w:ind w:left="1204" w:hanging="213"/>
      </w:pPr>
      <w:rPr>
        <w:rFonts w:hint="default"/>
        <w:lang w:val="en-US" w:eastAsia="en-US" w:bidi="ar-SA"/>
      </w:rPr>
    </w:lvl>
  </w:abstractNum>
  <w:abstractNum w:abstractNumId="17" w15:restartNumberingAfterBreak="0">
    <w:nsid w:val="46126DFD"/>
    <w:multiLevelType w:val="hybridMultilevel"/>
    <w:tmpl w:val="BD1C577A"/>
    <w:lvl w:ilvl="0" w:tplc="47804544">
      <w:numFmt w:val="bullet"/>
      <w:lvlText w:val="☐"/>
      <w:lvlJc w:val="left"/>
      <w:pPr>
        <w:ind w:left="718" w:hanging="213"/>
      </w:pPr>
      <w:rPr>
        <w:rFonts w:ascii="MS Gothic" w:eastAsia="MS Gothic" w:hAnsi="MS Gothic" w:cs="MS Gothic" w:hint="default"/>
        <w:b w:val="0"/>
        <w:bCs w:val="0"/>
        <w:i w:val="0"/>
        <w:iCs w:val="0"/>
        <w:color w:val="2A2A2A"/>
        <w:w w:val="100"/>
        <w:sz w:val="19"/>
        <w:szCs w:val="19"/>
        <w:lang w:val="en-US" w:eastAsia="en-US" w:bidi="ar-SA"/>
      </w:rPr>
    </w:lvl>
    <w:lvl w:ilvl="1" w:tplc="912003BE">
      <w:numFmt w:val="bullet"/>
      <w:lvlText w:val="•"/>
      <w:lvlJc w:val="left"/>
      <w:pPr>
        <w:ind w:left="803" w:hanging="213"/>
      </w:pPr>
      <w:rPr>
        <w:rFonts w:hint="default"/>
        <w:lang w:val="en-US" w:eastAsia="en-US" w:bidi="ar-SA"/>
      </w:rPr>
    </w:lvl>
    <w:lvl w:ilvl="2" w:tplc="F6082738">
      <w:numFmt w:val="bullet"/>
      <w:lvlText w:val="•"/>
      <w:lvlJc w:val="left"/>
      <w:pPr>
        <w:ind w:left="886" w:hanging="213"/>
      </w:pPr>
      <w:rPr>
        <w:rFonts w:hint="default"/>
        <w:lang w:val="en-US" w:eastAsia="en-US" w:bidi="ar-SA"/>
      </w:rPr>
    </w:lvl>
    <w:lvl w:ilvl="3" w:tplc="DA2C67F6">
      <w:numFmt w:val="bullet"/>
      <w:lvlText w:val="•"/>
      <w:lvlJc w:val="left"/>
      <w:pPr>
        <w:ind w:left="969" w:hanging="213"/>
      </w:pPr>
      <w:rPr>
        <w:rFonts w:hint="default"/>
        <w:lang w:val="en-US" w:eastAsia="en-US" w:bidi="ar-SA"/>
      </w:rPr>
    </w:lvl>
    <w:lvl w:ilvl="4" w:tplc="DB54C08C">
      <w:numFmt w:val="bullet"/>
      <w:lvlText w:val="•"/>
      <w:lvlJc w:val="left"/>
      <w:pPr>
        <w:ind w:left="1052" w:hanging="213"/>
      </w:pPr>
      <w:rPr>
        <w:rFonts w:hint="default"/>
        <w:lang w:val="en-US" w:eastAsia="en-US" w:bidi="ar-SA"/>
      </w:rPr>
    </w:lvl>
    <w:lvl w:ilvl="5" w:tplc="7076CD7C">
      <w:numFmt w:val="bullet"/>
      <w:lvlText w:val="•"/>
      <w:lvlJc w:val="left"/>
      <w:pPr>
        <w:ind w:left="1135" w:hanging="213"/>
      </w:pPr>
      <w:rPr>
        <w:rFonts w:hint="default"/>
        <w:lang w:val="en-US" w:eastAsia="en-US" w:bidi="ar-SA"/>
      </w:rPr>
    </w:lvl>
    <w:lvl w:ilvl="6" w:tplc="985EF6CA">
      <w:numFmt w:val="bullet"/>
      <w:lvlText w:val="•"/>
      <w:lvlJc w:val="left"/>
      <w:pPr>
        <w:ind w:left="1218" w:hanging="213"/>
      </w:pPr>
      <w:rPr>
        <w:rFonts w:hint="default"/>
        <w:lang w:val="en-US" w:eastAsia="en-US" w:bidi="ar-SA"/>
      </w:rPr>
    </w:lvl>
    <w:lvl w:ilvl="7" w:tplc="50E82F84">
      <w:numFmt w:val="bullet"/>
      <w:lvlText w:val="•"/>
      <w:lvlJc w:val="left"/>
      <w:pPr>
        <w:ind w:left="1301" w:hanging="213"/>
      </w:pPr>
      <w:rPr>
        <w:rFonts w:hint="default"/>
        <w:lang w:val="en-US" w:eastAsia="en-US" w:bidi="ar-SA"/>
      </w:rPr>
    </w:lvl>
    <w:lvl w:ilvl="8" w:tplc="47C83174">
      <w:numFmt w:val="bullet"/>
      <w:lvlText w:val="•"/>
      <w:lvlJc w:val="left"/>
      <w:pPr>
        <w:ind w:left="1384" w:hanging="213"/>
      </w:pPr>
      <w:rPr>
        <w:rFonts w:hint="default"/>
        <w:lang w:val="en-US" w:eastAsia="en-US" w:bidi="ar-SA"/>
      </w:rPr>
    </w:lvl>
  </w:abstractNum>
  <w:abstractNum w:abstractNumId="18" w15:restartNumberingAfterBreak="0">
    <w:nsid w:val="46167381"/>
    <w:multiLevelType w:val="hybridMultilevel"/>
    <w:tmpl w:val="F83E23AE"/>
    <w:lvl w:ilvl="0" w:tplc="3BD82C7C">
      <w:numFmt w:val="bullet"/>
      <w:lvlText w:val="☐"/>
      <w:lvlJc w:val="left"/>
      <w:pPr>
        <w:ind w:left="820" w:hanging="213"/>
      </w:pPr>
      <w:rPr>
        <w:rFonts w:ascii="MS Gothic" w:eastAsia="MS Gothic" w:hAnsi="MS Gothic" w:cs="MS Gothic" w:hint="default"/>
        <w:b w:val="0"/>
        <w:bCs w:val="0"/>
        <w:i w:val="0"/>
        <w:iCs w:val="0"/>
        <w:color w:val="2A2A2A"/>
        <w:w w:val="100"/>
        <w:sz w:val="19"/>
        <w:szCs w:val="19"/>
        <w:lang w:val="en-US" w:eastAsia="en-US" w:bidi="ar-SA"/>
      </w:rPr>
    </w:lvl>
    <w:lvl w:ilvl="1" w:tplc="E29E63B6">
      <w:numFmt w:val="bullet"/>
      <w:lvlText w:val="•"/>
      <w:lvlJc w:val="left"/>
      <w:pPr>
        <w:ind w:left="907" w:hanging="213"/>
      </w:pPr>
      <w:rPr>
        <w:rFonts w:hint="default"/>
        <w:lang w:val="en-US" w:eastAsia="en-US" w:bidi="ar-SA"/>
      </w:rPr>
    </w:lvl>
    <w:lvl w:ilvl="2" w:tplc="D058650E">
      <w:numFmt w:val="bullet"/>
      <w:lvlText w:val="•"/>
      <w:lvlJc w:val="left"/>
      <w:pPr>
        <w:ind w:left="995" w:hanging="213"/>
      </w:pPr>
      <w:rPr>
        <w:rFonts w:hint="default"/>
        <w:lang w:val="en-US" w:eastAsia="en-US" w:bidi="ar-SA"/>
      </w:rPr>
    </w:lvl>
    <w:lvl w:ilvl="3" w:tplc="603C40FC">
      <w:numFmt w:val="bullet"/>
      <w:lvlText w:val="•"/>
      <w:lvlJc w:val="left"/>
      <w:pPr>
        <w:ind w:left="1083" w:hanging="213"/>
      </w:pPr>
      <w:rPr>
        <w:rFonts w:hint="default"/>
        <w:lang w:val="en-US" w:eastAsia="en-US" w:bidi="ar-SA"/>
      </w:rPr>
    </w:lvl>
    <w:lvl w:ilvl="4" w:tplc="8376AAA4">
      <w:numFmt w:val="bullet"/>
      <w:lvlText w:val="•"/>
      <w:lvlJc w:val="left"/>
      <w:pPr>
        <w:ind w:left="1171" w:hanging="213"/>
      </w:pPr>
      <w:rPr>
        <w:rFonts w:hint="default"/>
        <w:lang w:val="en-US" w:eastAsia="en-US" w:bidi="ar-SA"/>
      </w:rPr>
    </w:lvl>
    <w:lvl w:ilvl="5" w:tplc="CD968284">
      <w:numFmt w:val="bullet"/>
      <w:lvlText w:val="•"/>
      <w:lvlJc w:val="left"/>
      <w:pPr>
        <w:ind w:left="1259" w:hanging="213"/>
      </w:pPr>
      <w:rPr>
        <w:rFonts w:hint="default"/>
        <w:lang w:val="en-US" w:eastAsia="en-US" w:bidi="ar-SA"/>
      </w:rPr>
    </w:lvl>
    <w:lvl w:ilvl="6" w:tplc="A0D8F5EA">
      <w:numFmt w:val="bullet"/>
      <w:lvlText w:val="•"/>
      <w:lvlJc w:val="left"/>
      <w:pPr>
        <w:ind w:left="1347" w:hanging="213"/>
      </w:pPr>
      <w:rPr>
        <w:rFonts w:hint="default"/>
        <w:lang w:val="en-US" w:eastAsia="en-US" w:bidi="ar-SA"/>
      </w:rPr>
    </w:lvl>
    <w:lvl w:ilvl="7" w:tplc="B106E814">
      <w:numFmt w:val="bullet"/>
      <w:lvlText w:val="•"/>
      <w:lvlJc w:val="left"/>
      <w:pPr>
        <w:ind w:left="1435" w:hanging="213"/>
      </w:pPr>
      <w:rPr>
        <w:rFonts w:hint="default"/>
        <w:lang w:val="en-US" w:eastAsia="en-US" w:bidi="ar-SA"/>
      </w:rPr>
    </w:lvl>
    <w:lvl w:ilvl="8" w:tplc="D3420FD8">
      <w:numFmt w:val="bullet"/>
      <w:lvlText w:val="•"/>
      <w:lvlJc w:val="left"/>
      <w:pPr>
        <w:ind w:left="1523" w:hanging="213"/>
      </w:pPr>
      <w:rPr>
        <w:rFonts w:hint="default"/>
        <w:lang w:val="en-US" w:eastAsia="en-US" w:bidi="ar-SA"/>
      </w:rPr>
    </w:lvl>
  </w:abstractNum>
  <w:abstractNum w:abstractNumId="19" w15:restartNumberingAfterBreak="0">
    <w:nsid w:val="468D4F40"/>
    <w:multiLevelType w:val="hybridMultilevel"/>
    <w:tmpl w:val="1ECE374C"/>
    <w:lvl w:ilvl="0" w:tplc="DFB23356">
      <w:numFmt w:val="bullet"/>
      <w:lvlText w:val="☐"/>
      <w:lvlJc w:val="left"/>
      <w:pPr>
        <w:ind w:left="571" w:hanging="213"/>
      </w:pPr>
      <w:rPr>
        <w:rFonts w:ascii="MS Gothic" w:eastAsia="MS Gothic" w:hAnsi="MS Gothic" w:cs="MS Gothic" w:hint="default"/>
        <w:b w:val="0"/>
        <w:bCs w:val="0"/>
        <w:i w:val="0"/>
        <w:iCs w:val="0"/>
        <w:color w:val="2A2A2A"/>
        <w:w w:val="100"/>
        <w:sz w:val="19"/>
        <w:szCs w:val="19"/>
        <w:lang w:val="en-US" w:eastAsia="en-US" w:bidi="ar-SA"/>
      </w:rPr>
    </w:lvl>
    <w:lvl w:ilvl="1" w:tplc="EE304382">
      <w:numFmt w:val="bullet"/>
      <w:lvlText w:val="•"/>
      <w:lvlJc w:val="left"/>
      <w:pPr>
        <w:ind w:left="642" w:hanging="213"/>
      </w:pPr>
      <w:rPr>
        <w:rFonts w:hint="default"/>
        <w:lang w:val="en-US" w:eastAsia="en-US" w:bidi="ar-SA"/>
      </w:rPr>
    </w:lvl>
    <w:lvl w:ilvl="2" w:tplc="2ED04BF8">
      <w:numFmt w:val="bullet"/>
      <w:lvlText w:val="•"/>
      <w:lvlJc w:val="left"/>
      <w:pPr>
        <w:ind w:left="705" w:hanging="213"/>
      </w:pPr>
      <w:rPr>
        <w:rFonts w:hint="default"/>
        <w:lang w:val="en-US" w:eastAsia="en-US" w:bidi="ar-SA"/>
      </w:rPr>
    </w:lvl>
    <w:lvl w:ilvl="3" w:tplc="D39C8C06">
      <w:numFmt w:val="bullet"/>
      <w:lvlText w:val="•"/>
      <w:lvlJc w:val="left"/>
      <w:pPr>
        <w:ind w:left="767" w:hanging="213"/>
      </w:pPr>
      <w:rPr>
        <w:rFonts w:hint="default"/>
        <w:lang w:val="en-US" w:eastAsia="en-US" w:bidi="ar-SA"/>
      </w:rPr>
    </w:lvl>
    <w:lvl w:ilvl="4" w:tplc="63AE66E2">
      <w:numFmt w:val="bullet"/>
      <w:lvlText w:val="•"/>
      <w:lvlJc w:val="left"/>
      <w:pPr>
        <w:ind w:left="830" w:hanging="213"/>
      </w:pPr>
      <w:rPr>
        <w:rFonts w:hint="default"/>
        <w:lang w:val="en-US" w:eastAsia="en-US" w:bidi="ar-SA"/>
      </w:rPr>
    </w:lvl>
    <w:lvl w:ilvl="5" w:tplc="479A6DDA">
      <w:numFmt w:val="bullet"/>
      <w:lvlText w:val="•"/>
      <w:lvlJc w:val="left"/>
      <w:pPr>
        <w:ind w:left="893" w:hanging="213"/>
      </w:pPr>
      <w:rPr>
        <w:rFonts w:hint="default"/>
        <w:lang w:val="en-US" w:eastAsia="en-US" w:bidi="ar-SA"/>
      </w:rPr>
    </w:lvl>
    <w:lvl w:ilvl="6" w:tplc="C8F847D0">
      <w:numFmt w:val="bullet"/>
      <w:lvlText w:val="•"/>
      <w:lvlJc w:val="left"/>
      <w:pPr>
        <w:ind w:left="955" w:hanging="213"/>
      </w:pPr>
      <w:rPr>
        <w:rFonts w:hint="default"/>
        <w:lang w:val="en-US" w:eastAsia="en-US" w:bidi="ar-SA"/>
      </w:rPr>
    </w:lvl>
    <w:lvl w:ilvl="7" w:tplc="7262BA4C">
      <w:numFmt w:val="bullet"/>
      <w:lvlText w:val="•"/>
      <w:lvlJc w:val="left"/>
      <w:pPr>
        <w:ind w:left="1018" w:hanging="213"/>
      </w:pPr>
      <w:rPr>
        <w:rFonts w:hint="default"/>
        <w:lang w:val="en-US" w:eastAsia="en-US" w:bidi="ar-SA"/>
      </w:rPr>
    </w:lvl>
    <w:lvl w:ilvl="8" w:tplc="ACCC98E4">
      <w:numFmt w:val="bullet"/>
      <w:lvlText w:val="•"/>
      <w:lvlJc w:val="left"/>
      <w:pPr>
        <w:ind w:left="1080" w:hanging="213"/>
      </w:pPr>
      <w:rPr>
        <w:rFonts w:hint="default"/>
        <w:lang w:val="en-US" w:eastAsia="en-US" w:bidi="ar-SA"/>
      </w:rPr>
    </w:lvl>
  </w:abstractNum>
  <w:abstractNum w:abstractNumId="20" w15:restartNumberingAfterBreak="0">
    <w:nsid w:val="479022B2"/>
    <w:multiLevelType w:val="hybridMultilevel"/>
    <w:tmpl w:val="A1FE00A8"/>
    <w:lvl w:ilvl="0" w:tplc="95EAA2A8">
      <w:numFmt w:val="bullet"/>
      <w:lvlText w:val="☐"/>
      <w:lvlJc w:val="left"/>
      <w:pPr>
        <w:ind w:left="718" w:hanging="213"/>
      </w:pPr>
      <w:rPr>
        <w:rFonts w:ascii="MS Gothic" w:eastAsia="MS Gothic" w:hAnsi="MS Gothic" w:cs="MS Gothic" w:hint="default"/>
        <w:b w:val="0"/>
        <w:bCs w:val="0"/>
        <w:i w:val="0"/>
        <w:iCs w:val="0"/>
        <w:color w:val="2A2A2A"/>
        <w:w w:val="100"/>
        <w:sz w:val="19"/>
        <w:szCs w:val="19"/>
        <w:lang w:val="en-US" w:eastAsia="en-US" w:bidi="ar-SA"/>
      </w:rPr>
    </w:lvl>
    <w:lvl w:ilvl="1" w:tplc="861A2334">
      <w:numFmt w:val="bullet"/>
      <w:lvlText w:val="•"/>
      <w:lvlJc w:val="left"/>
      <w:pPr>
        <w:ind w:left="803" w:hanging="213"/>
      </w:pPr>
      <w:rPr>
        <w:rFonts w:hint="default"/>
        <w:lang w:val="en-US" w:eastAsia="en-US" w:bidi="ar-SA"/>
      </w:rPr>
    </w:lvl>
    <w:lvl w:ilvl="2" w:tplc="C5642654">
      <w:numFmt w:val="bullet"/>
      <w:lvlText w:val="•"/>
      <w:lvlJc w:val="left"/>
      <w:pPr>
        <w:ind w:left="886" w:hanging="213"/>
      </w:pPr>
      <w:rPr>
        <w:rFonts w:hint="default"/>
        <w:lang w:val="en-US" w:eastAsia="en-US" w:bidi="ar-SA"/>
      </w:rPr>
    </w:lvl>
    <w:lvl w:ilvl="3" w:tplc="BBB0BE20">
      <w:numFmt w:val="bullet"/>
      <w:lvlText w:val="•"/>
      <w:lvlJc w:val="left"/>
      <w:pPr>
        <w:ind w:left="969" w:hanging="213"/>
      </w:pPr>
      <w:rPr>
        <w:rFonts w:hint="default"/>
        <w:lang w:val="en-US" w:eastAsia="en-US" w:bidi="ar-SA"/>
      </w:rPr>
    </w:lvl>
    <w:lvl w:ilvl="4" w:tplc="59768108">
      <w:numFmt w:val="bullet"/>
      <w:lvlText w:val="•"/>
      <w:lvlJc w:val="left"/>
      <w:pPr>
        <w:ind w:left="1052" w:hanging="213"/>
      </w:pPr>
      <w:rPr>
        <w:rFonts w:hint="default"/>
        <w:lang w:val="en-US" w:eastAsia="en-US" w:bidi="ar-SA"/>
      </w:rPr>
    </w:lvl>
    <w:lvl w:ilvl="5" w:tplc="A7E81900">
      <w:numFmt w:val="bullet"/>
      <w:lvlText w:val="•"/>
      <w:lvlJc w:val="left"/>
      <w:pPr>
        <w:ind w:left="1135" w:hanging="213"/>
      </w:pPr>
      <w:rPr>
        <w:rFonts w:hint="default"/>
        <w:lang w:val="en-US" w:eastAsia="en-US" w:bidi="ar-SA"/>
      </w:rPr>
    </w:lvl>
    <w:lvl w:ilvl="6" w:tplc="932EF3DC">
      <w:numFmt w:val="bullet"/>
      <w:lvlText w:val="•"/>
      <w:lvlJc w:val="left"/>
      <w:pPr>
        <w:ind w:left="1218" w:hanging="213"/>
      </w:pPr>
      <w:rPr>
        <w:rFonts w:hint="default"/>
        <w:lang w:val="en-US" w:eastAsia="en-US" w:bidi="ar-SA"/>
      </w:rPr>
    </w:lvl>
    <w:lvl w:ilvl="7" w:tplc="CC705972">
      <w:numFmt w:val="bullet"/>
      <w:lvlText w:val="•"/>
      <w:lvlJc w:val="left"/>
      <w:pPr>
        <w:ind w:left="1301" w:hanging="213"/>
      </w:pPr>
      <w:rPr>
        <w:rFonts w:hint="default"/>
        <w:lang w:val="en-US" w:eastAsia="en-US" w:bidi="ar-SA"/>
      </w:rPr>
    </w:lvl>
    <w:lvl w:ilvl="8" w:tplc="E6D64CA2">
      <w:numFmt w:val="bullet"/>
      <w:lvlText w:val="•"/>
      <w:lvlJc w:val="left"/>
      <w:pPr>
        <w:ind w:left="1384" w:hanging="213"/>
      </w:pPr>
      <w:rPr>
        <w:rFonts w:hint="default"/>
        <w:lang w:val="en-US" w:eastAsia="en-US" w:bidi="ar-SA"/>
      </w:rPr>
    </w:lvl>
  </w:abstractNum>
  <w:abstractNum w:abstractNumId="21" w15:restartNumberingAfterBreak="0">
    <w:nsid w:val="48E53662"/>
    <w:multiLevelType w:val="hybridMultilevel"/>
    <w:tmpl w:val="2AA0A46E"/>
    <w:lvl w:ilvl="0" w:tplc="96EA3BE0">
      <w:numFmt w:val="bullet"/>
      <w:lvlText w:val="☐"/>
      <w:lvlJc w:val="left"/>
      <w:pPr>
        <w:ind w:left="576" w:hanging="213"/>
      </w:pPr>
      <w:rPr>
        <w:rFonts w:ascii="MS Gothic" w:eastAsia="MS Gothic" w:hAnsi="MS Gothic" w:cs="MS Gothic" w:hint="default"/>
        <w:b w:val="0"/>
        <w:bCs w:val="0"/>
        <w:i w:val="0"/>
        <w:iCs w:val="0"/>
        <w:color w:val="2A2A2A"/>
        <w:w w:val="100"/>
        <w:sz w:val="19"/>
        <w:szCs w:val="19"/>
        <w:lang w:val="en-US" w:eastAsia="en-US" w:bidi="ar-SA"/>
      </w:rPr>
    </w:lvl>
    <w:lvl w:ilvl="1" w:tplc="48F0716C">
      <w:numFmt w:val="bullet"/>
      <w:lvlText w:val="•"/>
      <w:lvlJc w:val="left"/>
      <w:pPr>
        <w:ind w:left="648" w:hanging="213"/>
      </w:pPr>
      <w:rPr>
        <w:rFonts w:hint="default"/>
        <w:lang w:val="en-US" w:eastAsia="en-US" w:bidi="ar-SA"/>
      </w:rPr>
    </w:lvl>
    <w:lvl w:ilvl="2" w:tplc="B1DA97C4">
      <w:numFmt w:val="bullet"/>
      <w:lvlText w:val="•"/>
      <w:lvlJc w:val="left"/>
      <w:pPr>
        <w:ind w:left="717" w:hanging="213"/>
      </w:pPr>
      <w:rPr>
        <w:rFonts w:hint="default"/>
        <w:lang w:val="en-US" w:eastAsia="en-US" w:bidi="ar-SA"/>
      </w:rPr>
    </w:lvl>
    <w:lvl w:ilvl="3" w:tplc="BECE73F0">
      <w:numFmt w:val="bullet"/>
      <w:lvlText w:val="•"/>
      <w:lvlJc w:val="left"/>
      <w:pPr>
        <w:ind w:left="786" w:hanging="213"/>
      </w:pPr>
      <w:rPr>
        <w:rFonts w:hint="default"/>
        <w:lang w:val="en-US" w:eastAsia="en-US" w:bidi="ar-SA"/>
      </w:rPr>
    </w:lvl>
    <w:lvl w:ilvl="4" w:tplc="28D27ADA">
      <w:numFmt w:val="bullet"/>
      <w:lvlText w:val="•"/>
      <w:lvlJc w:val="left"/>
      <w:pPr>
        <w:ind w:left="854" w:hanging="213"/>
      </w:pPr>
      <w:rPr>
        <w:rFonts w:hint="default"/>
        <w:lang w:val="en-US" w:eastAsia="en-US" w:bidi="ar-SA"/>
      </w:rPr>
    </w:lvl>
    <w:lvl w:ilvl="5" w:tplc="881614F0">
      <w:numFmt w:val="bullet"/>
      <w:lvlText w:val="•"/>
      <w:lvlJc w:val="left"/>
      <w:pPr>
        <w:ind w:left="923" w:hanging="213"/>
      </w:pPr>
      <w:rPr>
        <w:rFonts w:hint="default"/>
        <w:lang w:val="en-US" w:eastAsia="en-US" w:bidi="ar-SA"/>
      </w:rPr>
    </w:lvl>
    <w:lvl w:ilvl="6" w:tplc="AE6AB86E">
      <w:numFmt w:val="bullet"/>
      <w:lvlText w:val="•"/>
      <w:lvlJc w:val="left"/>
      <w:pPr>
        <w:ind w:left="992" w:hanging="213"/>
      </w:pPr>
      <w:rPr>
        <w:rFonts w:hint="default"/>
        <w:lang w:val="en-US" w:eastAsia="en-US" w:bidi="ar-SA"/>
      </w:rPr>
    </w:lvl>
    <w:lvl w:ilvl="7" w:tplc="E3D03794">
      <w:numFmt w:val="bullet"/>
      <w:lvlText w:val="•"/>
      <w:lvlJc w:val="left"/>
      <w:pPr>
        <w:ind w:left="1060" w:hanging="213"/>
      </w:pPr>
      <w:rPr>
        <w:rFonts w:hint="default"/>
        <w:lang w:val="en-US" w:eastAsia="en-US" w:bidi="ar-SA"/>
      </w:rPr>
    </w:lvl>
    <w:lvl w:ilvl="8" w:tplc="B4AA8BFC">
      <w:numFmt w:val="bullet"/>
      <w:lvlText w:val="•"/>
      <w:lvlJc w:val="left"/>
      <w:pPr>
        <w:ind w:left="1129" w:hanging="213"/>
      </w:pPr>
      <w:rPr>
        <w:rFonts w:hint="default"/>
        <w:lang w:val="en-US" w:eastAsia="en-US" w:bidi="ar-SA"/>
      </w:rPr>
    </w:lvl>
  </w:abstractNum>
  <w:abstractNum w:abstractNumId="22" w15:restartNumberingAfterBreak="0">
    <w:nsid w:val="49F21839"/>
    <w:multiLevelType w:val="hybridMultilevel"/>
    <w:tmpl w:val="E53019CE"/>
    <w:lvl w:ilvl="0" w:tplc="63288286">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F56E0DE2">
      <w:numFmt w:val="bullet"/>
      <w:lvlText w:val="•"/>
      <w:lvlJc w:val="left"/>
      <w:pPr>
        <w:ind w:left="710" w:hanging="213"/>
      </w:pPr>
      <w:rPr>
        <w:rFonts w:hint="default"/>
        <w:lang w:val="en-US" w:eastAsia="en-US" w:bidi="ar-SA"/>
      </w:rPr>
    </w:lvl>
    <w:lvl w:ilvl="2" w:tplc="DC089E8C">
      <w:numFmt w:val="bullet"/>
      <w:lvlText w:val="•"/>
      <w:lvlJc w:val="left"/>
      <w:pPr>
        <w:ind w:left="781" w:hanging="213"/>
      </w:pPr>
      <w:rPr>
        <w:rFonts w:hint="default"/>
        <w:lang w:val="en-US" w:eastAsia="en-US" w:bidi="ar-SA"/>
      </w:rPr>
    </w:lvl>
    <w:lvl w:ilvl="3" w:tplc="0B866282">
      <w:numFmt w:val="bullet"/>
      <w:lvlText w:val="•"/>
      <w:lvlJc w:val="left"/>
      <w:pPr>
        <w:ind w:left="852" w:hanging="213"/>
      </w:pPr>
      <w:rPr>
        <w:rFonts w:hint="default"/>
        <w:lang w:val="en-US" w:eastAsia="en-US" w:bidi="ar-SA"/>
      </w:rPr>
    </w:lvl>
    <w:lvl w:ilvl="4" w:tplc="A7E0DC64">
      <w:numFmt w:val="bullet"/>
      <w:lvlText w:val="•"/>
      <w:lvlJc w:val="left"/>
      <w:pPr>
        <w:ind w:left="922" w:hanging="213"/>
      </w:pPr>
      <w:rPr>
        <w:rFonts w:hint="default"/>
        <w:lang w:val="en-US" w:eastAsia="en-US" w:bidi="ar-SA"/>
      </w:rPr>
    </w:lvl>
    <w:lvl w:ilvl="5" w:tplc="AB8E0F5A">
      <w:numFmt w:val="bullet"/>
      <w:lvlText w:val="•"/>
      <w:lvlJc w:val="left"/>
      <w:pPr>
        <w:ind w:left="993" w:hanging="213"/>
      </w:pPr>
      <w:rPr>
        <w:rFonts w:hint="default"/>
        <w:lang w:val="en-US" w:eastAsia="en-US" w:bidi="ar-SA"/>
      </w:rPr>
    </w:lvl>
    <w:lvl w:ilvl="6" w:tplc="31A29004">
      <w:numFmt w:val="bullet"/>
      <w:lvlText w:val="•"/>
      <w:lvlJc w:val="left"/>
      <w:pPr>
        <w:ind w:left="1064" w:hanging="213"/>
      </w:pPr>
      <w:rPr>
        <w:rFonts w:hint="default"/>
        <w:lang w:val="en-US" w:eastAsia="en-US" w:bidi="ar-SA"/>
      </w:rPr>
    </w:lvl>
    <w:lvl w:ilvl="7" w:tplc="5B4C0BE6">
      <w:numFmt w:val="bullet"/>
      <w:lvlText w:val="•"/>
      <w:lvlJc w:val="left"/>
      <w:pPr>
        <w:ind w:left="1134" w:hanging="213"/>
      </w:pPr>
      <w:rPr>
        <w:rFonts w:hint="default"/>
        <w:lang w:val="en-US" w:eastAsia="en-US" w:bidi="ar-SA"/>
      </w:rPr>
    </w:lvl>
    <w:lvl w:ilvl="8" w:tplc="B20E3318">
      <w:numFmt w:val="bullet"/>
      <w:lvlText w:val="•"/>
      <w:lvlJc w:val="left"/>
      <w:pPr>
        <w:ind w:left="1205" w:hanging="213"/>
      </w:pPr>
      <w:rPr>
        <w:rFonts w:hint="default"/>
        <w:lang w:val="en-US" w:eastAsia="en-US" w:bidi="ar-SA"/>
      </w:rPr>
    </w:lvl>
  </w:abstractNum>
  <w:abstractNum w:abstractNumId="23" w15:restartNumberingAfterBreak="0">
    <w:nsid w:val="4DD35487"/>
    <w:multiLevelType w:val="hybridMultilevel"/>
    <w:tmpl w:val="12CC9C52"/>
    <w:lvl w:ilvl="0" w:tplc="838652EE">
      <w:numFmt w:val="bullet"/>
      <w:lvlText w:val="☐"/>
      <w:lvlJc w:val="left"/>
      <w:pPr>
        <w:ind w:left="711" w:hanging="213"/>
      </w:pPr>
      <w:rPr>
        <w:rFonts w:ascii="MS Gothic" w:eastAsia="MS Gothic" w:hAnsi="MS Gothic" w:cs="MS Gothic" w:hint="default"/>
        <w:b w:val="0"/>
        <w:bCs w:val="0"/>
        <w:i w:val="0"/>
        <w:iCs w:val="0"/>
        <w:color w:val="2A2A2A"/>
        <w:w w:val="100"/>
        <w:sz w:val="19"/>
        <w:szCs w:val="19"/>
        <w:lang w:val="en-US" w:eastAsia="en-US" w:bidi="ar-SA"/>
      </w:rPr>
    </w:lvl>
    <w:lvl w:ilvl="1" w:tplc="C3BA2C78">
      <w:numFmt w:val="bullet"/>
      <w:lvlText w:val="•"/>
      <w:lvlJc w:val="left"/>
      <w:pPr>
        <w:ind w:left="796" w:hanging="213"/>
      </w:pPr>
      <w:rPr>
        <w:rFonts w:hint="default"/>
        <w:lang w:val="en-US" w:eastAsia="en-US" w:bidi="ar-SA"/>
      </w:rPr>
    </w:lvl>
    <w:lvl w:ilvl="2" w:tplc="40A0B038">
      <w:numFmt w:val="bullet"/>
      <w:lvlText w:val="•"/>
      <w:lvlJc w:val="left"/>
      <w:pPr>
        <w:ind w:left="873" w:hanging="213"/>
      </w:pPr>
      <w:rPr>
        <w:rFonts w:hint="default"/>
        <w:lang w:val="en-US" w:eastAsia="en-US" w:bidi="ar-SA"/>
      </w:rPr>
    </w:lvl>
    <w:lvl w:ilvl="3" w:tplc="F0FA541C">
      <w:numFmt w:val="bullet"/>
      <w:lvlText w:val="•"/>
      <w:lvlJc w:val="left"/>
      <w:pPr>
        <w:ind w:left="950" w:hanging="213"/>
      </w:pPr>
      <w:rPr>
        <w:rFonts w:hint="default"/>
        <w:lang w:val="en-US" w:eastAsia="en-US" w:bidi="ar-SA"/>
      </w:rPr>
    </w:lvl>
    <w:lvl w:ilvl="4" w:tplc="369EBD72">
      <w:numFmt w:val="bullet"/>
      <w:lvlText w:val="•"/>
      <w:lvlJc w:val="left"/>
      <w:pPr>
        <w:ind w:left="1027" w:hanging="213"/>
      </w:pPr>
      <w:rPr>
        <w:rFonts w:hint="default"/>
        <w:lang w:val="en-US" w:eastAsia="en-US" w:bidi="ar-SA"/>
      </w:rPr>
    </w:lvl>
    <w:lvl w:ilvl="5" w:tplc="500681FC">
      <w:numFmt w:val="bullet"/>
      <w:lvlText w:val="•"/>
      <w:lvlJc w:val="left"/>
      <w:pPr>
        <w:ind w:left="1104" w:hanging="213"/>
      </w:pPr>
      <w:rPr>
        <w:rFonts w:hint="default"/>
        <w:lang w:val="en-US" w:eastAsia="en-US" w:bidi="ar-SA"/>
      </w:rPr>
    </w:lvl>
    <w:lvl w:ilvl="6" w:tplc="3E5837C0">
      <w:numFmt w:val="bullet"/>
      <w:lvlText w:val="•"/>
      <w:lvlJc w:val="left"/>
      <w:pPr>
        <w:ind w:left="1180" w:hanging="213"/>
      </w:pPr>
      <w:rPr>
        <w:rFonts w:hint="default"/>
        <w:lang w:val="en-US" w:eastAsia="en-US" w:bidi="ar-SA"/>
      </w:rPr>
    </w:lvl>
    <w:lvl w:ilvl="7" w:tplc="3244EBAE">
      <w:numFmt w:val="bullet"/>
      <w:lvlText w:val="•"/>
      <w:lvlJc w:val="left"/>
      <w:pPr>
        <w:ind w:left="1257" w:hanging="213"/>
      </w:pPr>
      <w:rPr>
        <w:rFonts w:hint="default"/>
        <w:lang w:val="en-US" w:eastAsia="en-US" w:bidi="ar-SA"/>
      </w:rPr>
    </w:lvl>
    <w:lvl w:ilvl="8" w:tplc="FE8CD86A">
      <w:numFmt w:val="bullet"/>
      <w:lvlText w:val="•"/>
      <w:lvlJc w:val="left"/>
      <w:pPr>
        <w:ind w:left="1334" w:hanging="213"/>
      </w:pPr>
      <w:rPr>
        <w:rFonts w:hint="default"/>
        <w:lang w:val="en-US" w:eastAsia="en-US" w:bidi="ar-SA"/>
      </w:rPr>
    </w:lvl>
  </w:abstractNum>
  <w:abstractNum w:abstractNumId="24" w15:restartNumberingAfterBreak="0">
    <w:nsid w:val="5124135A"/>
    <w:multiLevelType w:val="hybridMultilevel"/>
    <w:tmpl w:val="2CA86D88"/>
    <w:lvl w:ilvl="0" w:tplc="5D04D9EE">
      <w:numFmt w:val="bullet"/>
      <w:lvlText w:val="☐"/>
      <w:lvlJc w:val="left"/>
      <w:pPr>
        <w:ind w:left="646" w:hanging="213"/>
      </w:pPr>
      <w:rPr>
        <w:rFonts w:ascii="MS Gothic" w:eastAsia="MS Gothic" w:hAnsi="MS Gothic" w:cs="MS Gothic" w:hint="default"/>
        <w:b w:val="0"/>
        <w:bCs w:val="0"/>
        <w:i w:val="0"/>
        <w:iCs w:val="0"/>
        <w:color w:val="2A2A2A"/>
        <w:w w:val="100"/>
        <w:sz w:val="19"/>
        <w:szCs w:val="19"/>
        <w:lang w:val="en-US" w:eastAsia="en-US" w:bidi="ar-SA"/>
      </w:rPr>
    </w:lvl>
    <w:lvl w:ilvl="1" w:tplc="03F41506">
      <w:numFmt w:val="bullet"/>
      <w:lvlText w:val="•"/>
      <w:lvlJc w:val="left"/>
      <w:pPr>
        <w:ind w:left="716" w:hanging="213"/>
      </w:pPr>
      <w:rPr>
        <w:rFonts w:hint="default"/>
        <w:lang w:val="en-US" w:eastAsia="en-US" w:bidi="ar-SA"/>
      </w:rPr>
    </w:lvl>
    <w:lvl w:ilvl="2" w:tplc="D8BAF56E">
      <w:numFmt w:val="bullet"/>
      <w:lvlText w:val="•"/>
      <w:lvlJc w:val="left"/>
      <w:pPr>
        <w:ind w:left="793" w:hanging="213"/>
      </w:pPr>
      <w:rPr>
        <w:rFonts w:hint="default"/>
        <w:lang w:val="en-US" w:eastAsia="en-US" w:bidi="ar-SA"/>
      </w:rPr>
    </w:lvl>
    <w:lvl w:ilvl="3" w:tplc="054ED122">
      <w:numFmt w:val="bullet"/>
      <w:lvlText w:val="•"/>
      <w:lvlJc w:val="left"/>
      <w:pPr>
        <w:ind w:left="870" w:hanging="213"/>
      </w:pPr>
      <w:rPr>
        <w:rFonts w:hint="default"/>
        <w:lang w:val="en-US" w:eastAsia="en-US" w:bidi="ar-SA"/>
      </w:rPr>
    </w:lvl>
    <w:lvl w:ilvl="4" w:tplc="C0589EE0">
      <w:numFmt w:val="bullet"/>
      <w:lvlText w:val="•"/>
      <w:lvlJc w:val="left"/>
      <w:pPr>
        <w:ind w:left="947" w:hanging="213"/>
      </w:pPr>
      <w:rPr>
        <w:rFonts w:hint="default"/>
        <w:lang w:val="en-US" w:eastAsia="en-US" w:bidi="ar-SA"/>
      </w:rPr>
    </w:lvl>
    <w:lvl w:ilvl="5" w:tplc="87FC3574">
      <w:numFmt w:val="bullet"/>
      <w:lvlText w:val="•"/>
      <w:lvlJc w:val="left"/>
      <w:pPr>
        <w:ind w:left="1024" w:hanging="213"/>
      </w:pPr>
      <w:rPr>
        <w:rFonts w:hint="default"/>
        <w:lang w:val="en-US" w:eastAsia="en-US" w:bidi="ar-SA"/>
      </w:rPr>
    </w:lvl>
    <w:lvl w:ilvl="6" w:tplc="2E56E4E2">
      <w:numFmt w:val="bullet"/>
      <w:lvlText w:val="•"/>
      <w:lvlJc w:val="left"/>
      <w:pPr>
        <w:ind w:left="1100" w:hanging="213"/>
      </w:pPr>
      <w:rPr>
        <w:rFonts w:hint="default"/>
        <w:lang w:val="en-US" w:eastAsia="en-US" w:bidi="ar-SA"/>
      </w:rPr>
    </w:lvl>
    <w:lvl w:ilvl="7" w:tplc="61F8E480">
      <w:numFmt w:val="bullet"/>
      <w:lvlText w:val="•"/>
      <w:lvlJc w:val="left"/>
      <w:pPr>
        <w:ind w:left="1177" w:hanging="213"/>
      </w:pPr>
      <w:rPr>
        <w:rFonts w:hint="default"/>
        <w:lang w:val="en-US" w:eastAsia="en-US" w:bidi="ar-SA"/>
      </w:rPr>
    </w:lvl>
    <w:lvl w:ilvl="8" w:tplc="A3B27D10">
      <w:numFmt w:val="bullet"/>
      <w:lvlText w:val="•"/>
      <w:lvlJc w:val="left"/>
      <w:pPr>
        <w:ind w:left="1254" w:hanging="213"/>
      </w:pPr>
      <w:rPr>
        <w:rFonts w:hint="default"/>
        <w:lang w:val="en-US" w:eastAsia="en-US" w:bidi="ar-SA"/>
      </w:rPr>
    </w:lvl>
  </w:abstractNum>
  <w:abstractNum w:abstractNumId="25" w15:restartNumberingAfterBreak="0">
    <w:nsid w:val="53814674"/>
    <w:multiLevelType w:val="hybridMultilevel"/>
    <w:tmpl w:val="09B49892"/>
    <w:lvl w:ilvl="0" w:tplc="AE1CE78A">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1D268BD6">
      <w:numFmt w:val="bullet"/>
      <w:lvlText w:val="•"/>
      <w:lvlJc w:val="left"/>
      <w:pPr>
        <w:ind w:left="710" w:hanging="213"/>
      </w:pPr>
      <w:rPr>
        <w:rFonts w:hint="default"/>
        <w:lang w:val="en-US" w:eastAsia="en-US" w:bidi="ar-SA"/>
      </w:rPr>
    </w:lvl>
    <w:lvl w:ilvl="2" w:tplc="F92A6782">
      <w:numFmt w:val="bullet"/>
      <w:lvlText w:val="•"/>
      <w:lvlJc w:val="left"/>
      <w:pPr>
        <w:ind w:left="781" w:hanging="213"/>
      </w:pPr>
      <w:rPr>
        <w:rFonts w:hint="default"/>
        <w:lang w:val="en-US" w:eastAsia="en-US" w:bidi="ar-SA"/>
      </w:rPr>
    </w:lvl>
    <w:lvl w:ilvl="3" w:tplc="6D64EDE6">
      <w:numFmt w:val="bullet"/>
      <w:lvlText w:val="•"/>
      <w:lvlJc w:val="left"/>
      <w:pPr>
        <w:ind w:left="852" w:hanging="213"/>
      </w:pPr>
      <w:rPr>
        <w:rFonts w:hint="default"/>
        <w:lang w:val="en-US" w:eastAsia="en-US" w:bidi="ar-SA"/>
      </w:rPr>
    </w:lvl>
    <w:lvl w:ilvl="4" w:tplc="4600F340">
      <w:numFmt w:val="bullet"/>
      <w:lvlText w:val="•"/>
      <w:lvlJc w:val="left"/>
      <w:pPr>
        <w:ind w:left="922" w:hanging="213"/>
      </w:pPr>
      <w:rPr>
        <w:rFonts w:hint="default"/>
        <w:lang w:val="en-US" w:eastAsia="en-US" w:bidi="ar-SA"/>
      </w:rPr>
    </w:lvl>
    <w:lvl w:ilvl="5" w:tplc="8FC85D6A">
      <w:numFmt w:val="bullet"/>
      <w:lvlText w:val="•"/>
      <w:lvlJc w:val="left"/>
      <w:pPr>
        <w:ind w:left="993" w:hanging="213"/>
      </w:pPr>
      <w:rPr>
        <w:rFonts w:hint="default"/>
        <w:lang w:val="en-US" w:eastAsia="en-US" w:bidi="ar-SA"/>
      </w:rPr>
    </w:lvl>
    <w:lvl w:ilvl="6" w:tplc="2660A962">
      <w:numFmt w:val="bullet"/>
      <w:lvlText w:val="•"/>
      <w:lvlJc w:val="left"/>
      <w:pPr>
        <w:ind w:left="1064" w:hanging="213"/>
      </w:pPr>
      <w:rPr>
        <w:rFonts w:hint="default"/>
        <w:lang w:val="en-US" w:eastAsia="en-US" w:bidi="ar-SA"/>
      </w:rPr>
    </w:lvl>
    <w:lvl w:ilvl="7" w:tplc="99F6FE5C">
      <w:numFmt w:val="bullet"/>
      <w:lvlText w:val="•"/>
      <w:lvlJc w:val="left"/>
      <w:pPr>
        <w:ind w:left="1134" w:hanging="213"/>
      </w:pPr>
      <w:rPr>
        <w:rFonts w:hint="default"/>
        <w:lang w:val="en-US" w:eastAsia="en-US" w:bidi="ar-SA"/>
      </w:rPr>
    </w:lvl>
    <w:lvl w:ilvl="8" w:tplc="ABCC1E6A">
      <w:numFmt w:val="bullet"/>
      <w:lvlText w:val="•"/>
      <w:lvlJc w:val="left"/>
      <w:pPr>
        <w:ind w:left="1205" w:hanging="213"/>
      </w:pPr>
      <w:rPr>
        <w:rFonts w:hint="default"/>
        <w:lang w:val="en-US" w:eastAsia="en-US" w:bidi="ar-SA"/>
      </w:rPr>
    </w:lvl>
  </w:abstractNum>
  <w:abstractNum w:abstractNumId="26" w15:restartNumberingAfterBreak="0">
    <w:nsid w:val="53FF1650"/>
    <w:multiLevelType w:val="hybridMultilevel"/>
    <w:tmpl w:val="78840526"/>
    <w:lvl w:ilvl="0" w:tplc="FD8466DC">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82C06060">
      <w:numFmt w:val="bullet"/>
      <w:lvlText w:val="•"/>
      <w:lvlJc w:val="left"/>
      <w:pPr>
        <w:ind w:left="710" w:hanging="213"/>
      </w:pPr>
      <w:rPr>
        <w:rFonts w:hint="default"/>
        <w:lang w:val="en-US" w:eastAsia="en-US" w:bidi="ar-SA"/>
      </w:rPr>
    </w:lvl>
    <w:lvl w:ilvl="2" w:tplc="9D149176">
      <w:numFmt w:val="bullet"/>
      <w:lvlText w:val="•"/>
      <w:lvlJc w:val="left"/>
      <w:pPr>
        <w:ind w:left="781" w:hanging="213"/>
      </w:pPr>
      <w:rPr>
        <w:rFonts w:hint="default"/>
        <w:lang w:val="en-US" w:eastAsia="en-US" w:bidi="ar-SA"/>
      </w:rPr>
    </w:lvl>
    <w:lvl w:ilvl="3" w:tplc="D87C8D34">
      <w:numFmt w:val="bullet"/>
      <w:lvlText w:val="•"/>
      <w:lvlJc w:val="left"/>
      <w:pPr>
        <w:ind w:left="851" w:hanging="213"/>
      </w:pPr>
      <w:rPr>
        <w:rFonts w:hint="default"/>
        <w:lang w:val="en-US" w:eastAsia="en-US" w:bidi="ar-SA"/>
      </w:rPr>
    </w:lvl>
    <w:lvl w:ilvl="4" w:tplc="7C369636">
      <w:numFmt w:val="bullet"/>
      <w:lvlText w:val="•"/>
      <w:lvlJc w:val="left"/>
      <w:pPr>
        <w:ind w:left="922" w:hanging="213"/>
      </w:pPr>
      <w:rPr>
        <w:rFonts w:hint="default"/>
        <w:lang w:val="en-US" w:eastAsia="en-US" w:bidi="ar-SA"/>
      </w:rPr>
    </w:lvl>
    <w:lvl w:ilvl="5" w:tplc="28FC9570">
      <w:numFmt w:val="bullet"/>
      <w:lvlText w:val="•"/>
      <w:lvlJc w:val="left"/>
      <w:pPr>
        <w:ind w:left="993" w:hanging="213"/>
      </w:pPr>
      <w:rPr>
        <w:rFonts w:hint="default"/>
        <w:lang w:val="en-US" w:eastAsia="en-US" w:bidi="ar-SA"/>
      </w:rPr>
    </w:lvl>
    <w:lvl w:ilvl="6" w:tplc="91C0F3E0">
      <w:numFmt w:val="bullet"/>
      <w:lvlText w:val="•"/>
      <w:lvlJc w:val="left"/>
      <w:pPr>
        <w:ind w:left="1063" w:hanging="213"/>
      </w:pPr>
      <w:rPr>
        <w:rFonts w:hint="default"/>
        <w:lang w:val="en-US" w:eastAsia="en-US" w:bidi="ar-SA"/>
      </w:rPr>
    </w:lvl>
    <w:lvl w:ilvl="7" w:tplc="9AF8B952">
      <w:numFmt w:val="bullet"/>
      <w:lvlText w:val="•"/>
      <w:lvlJc w:val="left"/>
      <w:pPr>
        <w:ind w:left="1134" w:hanging="213"/>
      </w:pPr>
      <w:rPr>
        <w:rFonts w:hint="default"/>
        <w:lang w:val="en-US" w:eastAsia="en-US" w:bidi="ar-SA"/>
      </w:rPr>
    </w:lvl>
    <w:lvl w:ilvl="8" w:tplc="25A0AFB2">
      <w:numFmt w:val="bullet"/>
      <w:lvlText w:val="•"/>
      <w:lvlJc w:val="left"/>
      <w:pPr>
        <w:ind w:left="1204" w:hanging="213"/>
      </w:pPr>
      <w:rPr>
        <w:rFonts w:hint="default"/>
        <w:lang w:val="en-US" w:eastAsia="en-US" w:bidi="ar-SA"/>
      </w:rPr>
    </w:lvl>
  </w:abstractNum>
  <w:abstractNum w:abstractNumId="27" w15:restartNumberingAfterBreak="0">
    <w:nsid w:val="54242028"/>
    <w:multiLevelType w:val="hybridMultilevel"/>
    <w:tmpl w:val="BD32DE38"/>
    <w:lvl w:ilvl="0" w:tplc="B7C21BD0">
      <w:numFmt w:val="bullet"/>
      <w:lvlText w:val="☐"/>
      <w:lvlJc w:val="left"/>
      <w:pPr>
        <w:ind w:left="646" w:hanging="213"/>
      </w:pPr>
      <w:rPr>
        <w:rFonts w:ascii="MS Gothic" w:eastAsia="MS Gothic" w:hAnsi="MS Gothic" w:cs="MS Gothic" w:hint="default"/>
        <w:b w:val="0"/>
        <w:bCs w:val="0"/>
        <w:i w:val="0"/>
        <w:iCs w:val="0"/>
        <w:color w:val="2A2A2A"/>
        <w:w w:val="100"/>
        <w:sz w:val="19"/>
        <w:szCs w:val="19"/>
        <w:lang w:val="en-US" w:eastAsia="en-US" w:bidi="ar-SA"/>
      </w:rPr>
    </w:lvl>
    <w:lvl w:ilvl="1" w:tplc="4BC069D4">
      <w:numFmt w:val="bullet"/>
      <w:lvlText w:val="•"/>
      <w:lvlJc w:val="left"/>
      <w:pPr>
        <w:ind w:left="716" w:hanging="213"/>
      </w:pPr>
      <w:rPr>
        <w:rFonts w:hint="default"/>
        <w:lang w:val="en-US" w:eastAsia="en-US" w:bidi="ar-SA"/>
      </w:rPr>
    </w:lvl>
    <w:lvl w:ilvl="2" w:tplc="78BE90B8">
      <w:numFmt w:val="bullet"/>
      <w:lvlText w:val="•"/>
      <w:lvlJc w:val="left"/>
      <w:pPr>
        <w:ind w:left="793" w:hanging="213"/>
      </w:pPr>
      <w:rPr>
        <w:rFonts w:hint="default"/>
        <w:lang w:val="en-US" w:eastAsia="en-US" w:bidi="ar-SA"/>
      </w:rPr>
    </w:lvl>
    <w:lvl w:ilvl="3" w:tplc="4A26209A">
      <w:numFmt w:val="bullet"/>
      <w:lvlText w:val="•"/>
      <w:lvlJc w:val="left"/>
      <w:pPr>
        <w:ind w:left="870" w:hanging="213"/>
      </w:pPr>
      <w:rPr>
        <w:rFonts w:hint="default"/>
        <w:lang w:val="en-US" w:eastAsia="en-US" w:bidi="ar-SA"/>
      </w:rPr>
    </w:lvl>
    <w:lvl w:ilvl="4" w:tplc="0E08B36C">
      <w:numFmt w:val="bullet"/>
      <w:lvlText w:val="•"/>
      <w:lvlJc w:val="left"/>
      <w:pPr>
        <w:ind w:left="947" w:hanging="213"/>
      </w:pPr>
      <w:rPr>
        <w:rFonts w:hint="default"/>
        <w:lang w:val="en-US" w:eastAsia="en-US" w:bidi="ar-SA"/>
      </w:rPr>
    </w:lvl>
    <w:lvl w:ilvl="5" w:tplc="D5C21F9E">
      <w:numFmt w:val="bullet"/>
      <w:lvlText w:val="•"/>
      <w:lvlJc w:val="left"/>
      <w:pPr>
        <w:ind w:left="1024" w:hanging="213"/>
      </w:pPr>
      <w:rPr>
        <w:rFonts w:hint="default"/>
        <w:lang w:val="en-US" w:eastAsia="en-US" w:bidi="ar-SA"/>
      </w:rPr>
    </w:lvl>
    <w:lvl w:ilvl="6" w:tplc="735858E4">
      <w:numFmt w:val="bullet"/>
      <w:lvlText w:val="•"/>
      <w:lvlJc w:val="left"/>
      <w:pPr>
        <w:ind w:left="1100" w:hanging="213"/>
      </w:pPr>
      <w:rPr>
        <w:rFonts w:hint="default"/>
        <w:lang w:val="en-US" w:eastAsia="en-US" w:bidi="ar-SA"/>
      </w:rPr>
    </w:lvl>
    <w:lvl w:ilvl="7" w:tplc="A4A82B0A">
      <w:numFmt w:val="bullet"/>
      <w:lvlText w:val="•"/>
      <w:lvlJc w:val="left"/>
      <w:pPr>
        <w:ind w:left="1177" w:hanging="213"/>
      </w:pPr>
      <w:rPr>
        <w:rFonts w:hint="default"/>
        <w:lang w:val="en-US" w:eastAsia="en-US" w:bidi="ar-SA"/>
      </w:rPr>
    </w:lvl>
    <w:lvl w:ilvl="8" w:tplc="7150932C">
      <w:numFmt w:val="bullet"/>
      <w:lvlText w:val="•"/>
      <w:lvlJc w:val="left"/>
      <w:pPr>
        <w:ind w:left="1254" w:hanging="213"/>
      </w:pPr>
      <w:rPr>
        <w:rFonts w:hint="default"/>
        <w:lang w:val="en-US" w:eastAsia="en-US" w:bidi="ar-SA"/>
      </w:rPr>
    </w:lvl>
  </w:abstractNum>
  <w:abstractNum w:abstractNumId="28" w15:restartNumberingAfterBreak="0">
    <w:nsid w:val="59263FEA"/>
    <w:multiLevelType w:val="hybridMultilevel"/>
    <w:tmpl w:val="6B287AE0"/>
    <w:lvl w:ilvl="0" w:tplc="5CA474E0">
      <w:numFmt w:val="bullet"/>
      <w:lvlText w:val="☐"/>
      <w:lvlJc w:val="left"/>
      <w:pPr>
        <w:ind w:left="576" w:hanging="213"/>
      </w:pPr>
      <w:rPr>
        <w:rFonts w:ascii="MS Gothic" w:eastAsia="MS Gothic" w:hAnsi="MS Gothic" w:cs="MS Gothic" w:hint="default"/>
        <w:b w:val="0"/>
        <w:bCs w:val="0"/>
        <w:i w:val="0"/>
        <w:iCs w:val="0"/>
        <w:color w:val="2A2A2A"/>
        <w:w w:val="100"/>
        <w:sz w:val="19"/>
        <w:szCs w:val="19"/>
        <w:lang w:val="en-US" w:eastAsia="en-US" w:bidi="ar-SA"/>
      </w:rPr>
    </w:lvl>
    <w:lvl w:ilvl="1" w:tplc="4658F9DA">
      <w:numFmt w:val="bullet"/>
      <w:lvlText w:val="•"/>
      <w:lvlJc w:val="left"/>
      <w:pPr>
        <w:ind w:left="648" w:hanging="213"/>
      </w:pPr>
      <w:rPr>
        <w:rFonts w:hint="default"/>
        <w:lang w:val="en-US" w:eastAsia="en-US" w:bidi="ar-SA"/>
      </w:rPr>
    </w:lvl>
    <w:lvl w:ilvl="2" w:tplc="E32A80F4">
      <w:numFmt w:val="bullet"/>
      <w:lvlText w:val="•"/>
      <w:lvlJc w:val="left"/>
      <w:pPr>
        <w:ind w:left="717" w:hanging="213"/>
      </w:pPr>
      <w:rPr>
        <w:rFonts w:hint="default"/>
        <w:lang w:val="en-US" w:eastAsia="en-US" w:bidi="ar-SA"/>
      </w:rPr>
    </w:lvl>
    <w:lvl w:ilvl="3" w:tplc="92F64B38">
      <w:numFmt w:val="bullet"/>
      <w:lvlText w:val="•"/>
      <w:lvlJc w:val="left"/>
      <w:pPr>
        <w:ind w:left="786" w:hanging="213"/>
      </w:pPr>
      <w:rPr>
        <w:rFonts w:hint="default"/>
        <w:lang w:val="en-US" w:eastAsia="en-US" w:bidi="ar-SA"/>
      </w:rPr>
    </w:lvl>
    <w:lvl w:ilvl="4" w:tplc="3B20C606">
      <w:numFmt w:val="bullet"/>
      <w:lvlText w:val="•"/>
      <w:lvlJc w:val="left"/>
      <w:pPr>
        <w:ind w:left="854" w:hanging="213"/>
      </w:pPr>
      <w:rPr>
        <w:rFonts w:hint="default"/>
        <w:lang w:val="en-US" w:eastAsia="en-US" w:bidi="ar-SA"/>
      </w:rPr>
    </w:lvl>
    <w:lvl w:ilvl="5" w:tplc="498A9AF0">
      <w:numFmt w:val="bullet"/>
      <w:lvlText w:val="•"/>
      <w:lvlJc w:val="left"/>
      <w:pPr>
        <w:ind w:left="923" w:hanging="213"/>
      </w:pPr>
      <w:rPr>
        <w:rFonts w:hint="default"/>
        <w:lang w:val="en-US" w:eastAsia="en-US" w:bidi="ar-SA"/>
      </w:rPr>
    </w:lvl>
    <w:lvl w:ilvl="6" w:tplc="747E6538">
      <w:numFmt w:val="bullet"/>
      <w:lvlText w:val="•"/>
      <w:lvlJc w:val="left"/>
      <w:pPr>
        <w:ind w:left="992" w:hanging="213"/>
      </w:pPr>
      <w:rPr>
        <w:rFonts w:hint="default"/>
        <w:lang w:val="en-US" w:eastAsia="en-US" w:bidi="ar-SA"/>
      </w:rPr>
    </w:lvl>
    <w:lvl w:ilvl="7" w:tplc="8348D1E8">
      <w:numFmt w:val="bullet"/>
      <w:lvlText w:val="•"/>
      <w:lvlJc w:val="left"/>
      <w:pPr>
        <w:ind w:left="1060" w:hanging="213"/>
      </w:pPr>
      <w:rPr>
        <w:rFonts w:hint="default"/>
        <w:lang w:val="en-US" w:eastAsia="en-US" w:bidi="ar-SA"/>
      </w:rPr>
    </w:lvl>
    <w:lvl w:ilvl="8" w:tplc="3C26F00E">
      <w:numFmt w:val="bullet"/>
      <w:lvlText w:val="•"/>
      <w:lvlJc w:val="left"/>
      <w:pPr>
        <w:ind w:left="1129" w:hanging="213"/>
      </w:pPr>
      <w:rPr>
        <w:rFonts w:hint="default"/>
        <w:lang w:val="en-US" w:eastAsia="en-US" w:bidi="ar-SA"/>
      </w:rPr>
    </w:lvl>
  </w:abstractNum>
  <w:abstractNum w:abstractNumId="29" w15:restartNumberingAfterBreak="0">
    <w:nsid w:val="59E60CE2"/>
    <w:multiLevelType w:val="hybridMultilevel"/>
    <w:tmpl w:val="C10ED9B6"/>
    <w:lvl w:ilvl="0" w:tplc="AB683FB4">
      <w:numFmt w:val="bullet"/>
      <w:lvlText w:val="☐"/>
      <w:lvlJc w:val="left"/>
      <w:pPr>
        <w:ind w:left="646" w:hanging="213"/>
      </w:pPr>
      <w:rPr>
        <w:rFonts w:ascii="MS Gothic" w:eastAsia="MS Gothic" w:hAnsi="MS Gothic" w:cs="MS Gothic" w:hint="default"/>
        <w:b w:val="0"/>
        <w:bCs w:val="0"/>
        <w:i w:val="0"/>
        <w:iCs w:val="0"/>
        <w:color w:val="2A2A2A"/>
        <w:w w:val="100"/>
        <w:sz w:val="19"/>
        <w:szCs w:val="19"/>
        <w:lang w:val="en-US" w:eastAsia="en-US" w:bidi="ar-SA"/>
      </w:rPr>
    </w:lvl>
    <w:lvl w:ilvl="1" w:tplc="476AF9F0">
      <w:numFmt w:val="bullet"/>
      <w:lvlText w:val="•"/>
      <w:lvlJc w:val="left"/>
      <w:pPr>
        <w:ind w:left="716" w:hanging="213"/>
      </w:pPr>
      <w:rPr>
        <w:rFonts w:hint="default"/>
        <w:lang w:val="en-US" w:eastAsia="en-US" w:bidi="ar-SA"/>
      </w:rPr>
    </w:lvl>
    <w:lvl w:ilvl="2" w:tplc="2FB20BCC">
      <w:numFmt w:val="bullet"/>
      <w:lvlText w:val="•"/>
      <w:lvlJc w:val="left"/>
      <w:pPr>
        <w:ind w:left="793" w:hanging="213"/>
      </w:pPr>
      <w:rPr>
        <w:rFonts w:hint="default"/>
        <w:lang w:val="en-US" w:eastAsia="en-US" w:bidi="ar-SA"/>
      </w:rPr>
    </w:lvl>
    <w:lvl w:ilvl="3" w:tplc="122A1490">
      <w:numFmt w:val="bullet"/>
      <w:lvlText w:val="•"/>
      <w:lvlJc w:val="left"/>
      <w:pPr>
        <w:ind w:left="870" w:hanging="213"/>
      </w:pPr>
      <w:rPr>
        <w:rFonts w:hint="default"/>
        <w:lang w:val="en-US" w:eastAsia="en-US" w:bidi="ar-SA"/>
      </w:rPr>
    </w:lvl>
    <w:lvl w:ilvl="4" w:tplc="27DCAAF2">
      <w:numFmt w:val="bullet"/>
      <w:lvlText w:val="•"/>
      <w:lvlJc w:val="left"/>
      <w:pPr>
        <w:ind w:left="947" w:hanging="213"/>
      </w:pPr>
      <w:rPr>
        <w:rFonts w:hint="default"/>
        <w:lang w:val="en-US" w:eastAsia="en-US" w:bidi="ar-SA"/>
      </w:rPr>
    </w:lvl>
    <w:lvl w:ilvl="5" w:tplc="8EBAF5B8">
      <w:numFmt w:val="bullet"/>
      <w:lvlText w:val="•"/>
      <w:lvlJc w:val="left"/>
      <w:pPr>
        <w:ind w:left="1024" w:hanging="213"/>
      </w:pPr>
      <w:rPr>
        <w:rFonts w:hint="default"/>
        <w:lang w:val="en-US" w:eastAsia="en-US" w:bidi="ar-SA"/>
      </w:rPr>
    </w:lvl>
    <w:lvl w:ilvl="6" w:tplc="39EC8AD4">
      <w:numFmt w:val="bullet"/>
      <w:lvlText w:val="•"/>
      <w:lvlJc w:val="left"/>
      <w:pPr>
        <w:ind w:left="1100" w:hanging="213"/>
      </w:pPr>
      <w:rPr>
        <w:rFonts w:hint="default"/>
        <w:lang w:val="en-US" w:eastAsia="en-US" w:bidi="ar-SA"/>
      </w:rPr>
    </w:lvl>
    <w:lvl w:ilvl="7" w:tplc="5B706C06">
      <w:numFmt w:val="bullet"/>
      <w:lvlText w:val="•"/>
      <w:lvlJc w:val="left"/>
      <w:pPr>
        <w:ind w:left="1177" w:hanging="213"/>
      </w:pPr>
      <w:rPr>
        <w:rFonts w:hint="default"/>
        <w:lang w:val="en-US" w:eastAsia="en-US" w:bidi="ar-SA"/>
      </w:rPr>
    </w:lvl>
    <w:lvl w:ilvl="8" w:tplc="C018076A">
      <w:numFmt w:val="bullet"/>
      <w:lvlText w:val="•"/>
      <w:lvlJc w:val="left"/>
      <w:pPr>
        <w:ind w:left="1254" w:hanging="213"/>
      </w:pPr>
      <w:rPr>
        <w:rFonts w:hint="default"/>
        <w:lang w:val="en-US" w:eastAsia="en-US" w:bidi="ar-SA"/>
      </w:rPr>
    </w:lvl>
  </w:abstractNum>
  <w:abstractNum w:abstractNumId="30" w15:restartNumberingAfterBreak="0">
    <w:nsid w:val="5F4946C3"/>
    <w:multiLevelType w:val="hybridMultilevel"/>
    <w:tmpl w:val="C12AE480"/>
    <w:lvl w:ilvl="0" w:tplc="90082EC6">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B2E8E5F4">
      <w:numFmt w:val="bullet"/>
      <w:lvlText w:val="•"/>
      <w:lvlJc w:val="left"/>
      <w:pPr>
        <w:ind w:left="710" w:hanging="213"/>
      </w:pPr>
      <w:rPr>
        <w:rFonts w:hint="default"/>
        <w:lang w:val="en-US" w:eastAsia="en-US" w:bidi="ar-SA"/>
      </w:rPr>
    </w:lvl>
    <w:lvl w:ilvl="2" w:tplc="84CE752C">
      <w:numFmt w:val="bullet"/>
      <w:lvlText w:val="•"/>
      <w:lvlJc w:val="left"/>
      <w:pPr>
        <w:ind w:left="781" w:hanging="213"/>
      </w:pPr>
      <w:rPr>
        <w:rFonts w:hint="default"/>
        <w:lang w:val="en-US" w:eastAsia="en-US" w:bidi="ar-SA"/>
      </w:rPr>
    </w:lvl>
    <w:lvl w:ilvl="3" w:tplc="7408CDA4">
      <w:numFmt w:val="bullet"/>
      <w:lvlText w:val="•"/>
      <w:lvlJc w:val="left"/>
      <w:pPr>
        <w:ind w:left="852" w:hanging="213"/>
      </w:pPr>
      <w:rPr>
        <w:rFonts w:hint="default"/>
        <w:lang w:val="en-US" w:eastAsia="en-US" w:bidi="ar-SA"/>
      </w:rPr>
    </w:lvl>
    <w:lvl w:ilvl="4" w:tplc="B9BC0C6A">
      <w:numFmt w:val="bullet"/>
      <w:lvlText w:val="•"/>
      <w:lvlJc w:val="left"/>
      <w:pPr>
        <w:ind w:left="922" w:hanging="213"/>
      </w:pPr>
      <w:rPr>
        <w:rFonts w:hint="default"/>
        <w:lang w:val="en-US" w:eastAsia="en-US" w:bidi="ar-SA"/>
      </w:rPr>
    </w:lvl>
    <w:lvl w:ilvl="5" w:tplc="BAA28824">
      <w:numFmt w:val="bullet"/>
      <w:lvlText w:val="•"/>
      <w:lvlJc w:val="left"/>
      <w:pPr>
        <w:ind w:left="993" w:hanging="213"/>
      </w:pPr>
      <w:rPr>
        <w:rFonts w:hint="default"/>
        <w:lang w:val="en-US" w:eastAsia="en-US" w:bidi="ar-SA"/>
      </w:rPr>
    </w:lvl>
    <w:lvl w:ilvl="6" w:tplc="496C1BB0">
      <w:numFmt w:val="bullet"/>
      <w:lvlText w:val="•"/>
      <w:lvlJc w:val="left"/>
      <w:pPr>
        <w:ind w:left="1064" w:hanging="213"/>
      </w:pPr>
      <w:rPr>
        <w:rFonts w:hint="default"/>
        <w:lang w:val="en-US" w:eastAsia="en-US" w:bidi="ar-SA"/>
      </w:rPr>
    </w:lvl>
    <w:lvl w:ilvl="7" w:tplc="AE34788C">
      <w:numFmt w:val="bullet"/>
      <w:lvlText w:val="•"/>
      <w:lvlJc w:val="left"/>
      <w:pPr>
        <w:ind w:left="1134" w:hanging="213"/>
      </w:pPr>
      <w:rPr>
        <w:rFonts w:hint="default"/>
        <w:lang w:val="en-US" w:eastAsia="en-US" w:bidi="ar-SA"/>
      </w:rPr>
    </w:lvl>
    <w:lvl w:ilvl="8" w:tplc="07A45E5A">
      <w:numFmt w:val="bullet"/>
      <w:lvlText w:val="•"/>
      <w:lvlJc w:val="left"/>
      <w:pPr>
        <w:ind w:left="1205" w:hanging="213"/>
      </w:pPr>
      <w:rPr>
        <w:rFonts w:hint="default"/>
        <w:lang w:val="en-US" w:eastAsia="en-US" w:bidi="ar-SA"/>
      </w:rPr>
    </w:lvl>
  </w:abstractNum>
  <w:abstractNum w:abstractNumId="31" w15:restartNumberingAfterBreak="0">
    <w:nsid w:val="5F7015F3"/>
    <w:multiLevelType w:val="hybridMultilevel"/>
    <w:tmpl w:val="93688A7A"/>
    <w:lvl w:ilvl="0" w:tplc="F8EE4638">
      <w:numFmt w:val="bullet"/>
      <w:lvlText w:val="☐"/>
      <w:lvlJc w:val="left"/>
      <w:pPr>
        <w:ind w:left="712" w:hanging="213"/>
      </w:pPr>
      <w:rPr>
        <w:rFonts w:ascii="MS Gothic" w:eastAsia="MS Gothic" w:hAnsi="MS Gothic" w:cs="MS Gothic" w:hint="default"/>
        <w:b w:val="0"/>
        <w:bCs w:val="0"/>
        <w:i w:val="0"/>
        <w:iCs w:val="0"/>
        <w:color w:val="2A2A2A"/>
        <w:w w:val="100"/>
        <w:sz w:val="19"/>
        <w:szCs w:val="19"/>
        <w:lang w:val="en-US" w:eastAsia="en-US" w:bidi="ar-SA"/>
      </w:rPr>
    </w:lvl>
    <w:lvl w:ilvl="1" w:tplc="508EBB86">
      <w:numFmt w:val="bullet"/>
      <w:lvlText w:val="•"/>
      <w:lvlJc w:val="left"/>
      <w:pPr>
        <w:ind w:left="796" w:hanging="213"/>
      </w:pPr>
      <w:rPr>
        <w:rFonts w:hint="default"/>
        <w:lang w:val="en-US" w:eastAsia="en-US" w:bidi="ar-SA"/>
      </w:rPr>
    </w:lvl>
    <w:lvl w:ilvl="2" w:tplc="919CAB26">
      <w:numFmt w:val="bullet"/>
      <w:lvlText w:val="•"/>
      <w:lvlJc w:val="left"/>
      <w:pPr>
        <w:ind w:left="873" w:hanging="213"/>
      </w:pPr>
      <w:rPr>
        <w:rFonts w:hint="default"/>
        <w:lang w:val="en-US" w:eastAsia="en-US" w:bidi="ar-SA"/>
      </w:rPr>
    </w:lvl>
    <w:lvl w:ilvl="3" w:tplc="4BCC32CA">
      <w:numFmt w:val="bullet"/>
      <w:lvlText w:val="•"/>
      <w:lvlJc w:val="left"/>
      <w:pPr>
        <w:ind w:left="950" w:hanging="213"/>
      </w:pPr>
      <w:rPr>
        <w:rFonts w:hint="default"/>
        <w:lang w:val="en-US" w:eastAsia="en-US" w:bidi="ar-SA"/>
      </w:rPr>
    </w:lvl>
    <w:lvl w:ilvl="4" w:tplc="E34C7040">
      <w:numFmt w:val="bullet"/>
      <w:lvlText w:val="•"/>
      <w:lvlJc w:val="left"/>
      <w:pPr>
        <w:ind w:left="1027" w:hanging="213"/>
      </w:pPr>
      <w:rPr>
        <w:rFonts w:hint="default"/>
        <w:lang w:val="en-US" w:eastAsia="en-US" w:bidi="ar-SA"/>
      </w:rPr>
    </w:lvl>
    <w:lvl w:ilvl="5" w:tplc="D4B272DC">
      <w:numFmt w:val="bullet"/>
      <w:lvlText w:val="•"/>
      <w:lvlJc w:val="left"/>
      <w:pPr>
        <w:ind w:left="1104" w:hanging="213"/>
      </w:pPr>
      <w:rPr>
        <w:rFonts w:hint="default"/>
        <w:lang w:val="en-US" w:eastAsia="en-US" w:bidi="ar-SA"/>
      </w:rPr>
    </w:lvl>
    <w:lvl w:ilvl="6" w:tplc="FE54A37C">
      <w:numFmt w:val="bullet"/>
      <w:lvlText w:val="•"/>
      <w:lvlJc w:val="left"/>
      <w:pPr>
        <w:ind w:left="1180" w:hanging="213"/>
      </w:pPr>
      <w:rPr>
        <w:rFonts w:hint="default"/>
        <w:lang w:val="en-US" w:eastAsia="en-US" w:bidi="ar-SA"/>
      </w:rPr>
    </w:lvl>
    <w:lvl w:ilvl="7" w:tplc="377C1EE6">
      <w:numFmt w:val="bullet"/>
      <w:lvlText w:val="•"/>
      <w:lvlJc w:val="left"/>
      <w:pPr>
        <w:ind w:left="1257" w:hanging="213"/>
      </w:pPr>
      <w:rPr>
        <w:rFonts w:hint="default"/>
        <w:lang w:val="en-US" w:eastAsia="en-US" w:bidi="ar-SA"/>
      </w:rPr>
    </w:lvl>
    <w:lvl w:ilvl="8" w:tplc="A68CF27E">
      <w:numFmt w:val="bullet"/>
      <w:lvlText w:val="•"/>
      <w:lvlJc w:val="left"/>
      <w:pPr>
        <w:ind w:left="1334" w:hanging="213"/>
      </w:pPr>
      <w:rPr>
        <w:rFonts w:hint="default"/>
        <w:lang w:val="en-US" w:eastAsia="en-US" w:bidi="ar-SA"/>
      </w:rPr>
    </w:lvl>
  </w:abstractNum>
  <w:abstractNum w:abstractNumId="32" w15:restartNumberingAfterBreak="0">
    <w:nsid w:val="63452B0C"/>
    <w:multiLevelType w:val="hybridMultilevel"/>
    <w:tmpl w:val="4FF60046"/>
    <w:lvl w:ilvl="0" w:tplc="EBD03078">
      <w:numFmt w:val="bullet"/>
      <w:lvlText w:val="☐"/>
      <w:lvlJc w:val="left"/>
      <w:pPr>
        <w:ind w:left="576" w:hanging="213"/>
      </w:pPr>
      <w:rPr>
        <w:rFonts w:ascii="MS Gothic" w:eastAsia="MS Gothic" w:hAnsi="MS Gothic" w:cs="MS Gothic" w:hint="default"/>
        <w:b w:val="0"/>
        <w:bCs w:val="0"/>
        <w:i w:val="0"/>
        <w:iCs w:val="0"/>
        <w:color w:val="2A2A2A"/>
        <w:w w:val="100"/>
        <w:sz w:val="19"/>
        <w:szCs w:val="19"/>
        <w:lang w:val="en-US" w:eastAsia="en-US" w:bidi="ar-SA"/>
      </w:rPr>
    </w:lvl>
    <w:lvl w:ilvl="1" w:tplc="C0921120">
      <w:numFmt w:val="bullet"/>
      <w:lvlText w:val="•"/>
      <w:lvlJc w:val="left"/>
      <w:pPr>
        <w:ind w:left="648" w:hanging="213"/>
      </w:pPr>
      <w:rPr>
        <w:rFonts w:hint="default"/>
        <w:lang w:val="en-US" w:eastAsia="en-US" w:bidi="ar-SA"/>
      </w:rPr>
    </w:lvl>
    <w:lvl w:ilvl="2" w:tplc="3C26E1D4">
      <w:numFmt w:val="bullet"/>
      <w:lvlText w:val="•"/>
      <w:lvlJc w:val="left"/>
      <w:pPr>
        <w:ind w:left="717" w:hanging="213"/>
      </w:pPr>
      <w:rPr>
        <w:rFonts w:hint="default"/>
        <w:lang w:val="en-US" w:eastAsia="en-US" w:bidi="ar-SA"/>
      </w:rPr>
    </w:lvl>
    <w:lvl w:ilvl="3" w:tplc="0A304264">
      <w:numFmt w:val="bullet"/>
      <w:lvlText w:val="•"/>
      <w:lvlJc w:val="left"/>
      <w:pPr>
        <w:ind w:left="786" w:hanging="213"/>
      </w:pPr>
      <w:rPr>
        <w:rFonts w:hint="default"/>
        <w:lang w:val="en-US" w:eastAsia="en-US" w:bidi="ar-SA"/>
      </w:rPr>
    </w:lvl>
    <w:lvl w:ilvl="4" w:tplc="8C94A9E2">
      <w:numFmt w:val="bullet"/>
      <w:lvlText w:val="•"/>
      <w:lvlJc w:val="left"/>
      <w:pPr>
        <w:ind w:left="854" w:hanging="213"/>
      </w:pPr>
      <w:rPr>
        <w:rFonts w:hint="default"/>
        <w:lang w:val="en-US" w:eastAsia="en-US" w:bidi="ar-SA"/>
      </w:rPr>
    </w:lvl>
    <w:lvl w:ilvl="5" w:tplc="C81C500C">
      <w:numFmt w:val="bullet"/>
      <w:lvlText w:val="•"/>
      <w:lvlJc w:val="left"/>
      <w:pPr>
        <w:ind w:left="923" w:hanging="213"/>
      </w:pPr>
      <w:rPr>
        <w:rFonts w:hint="default"/>
        <w:lang w:val="en-US" w:eastAsia="en-US" w:bidi="ar-SA"/>
      </w:rPr>
    </w:lvl>
    <w:lvl w:ilvl="6" w:tplc="5F362412">
      <w:numFmt w:val="bullet"/>
      <w:lvlText w:val="•"/>
      <w:lvlJc w:val="left"/>
      <w:pPr>
        <w:ind w:left="992" w:hanging="213"/>
      </w:pPr>
      <w:rPr>
        <w:rFonts w:hint="default"/>
        <w:lang w:val="en-US" w:eastAsia="en-US" w:bidi="ar-SA"/>
      </w:rPr>
    </w:lvl>
    <w:lvl w:ilvl="7" w:tplc="312CEAA4">
      <w:numFmt w:val="bullet"/>
      <w:lvlText w:val="•"/>
      <w:lvlJc w:val="left"/>
      <w:pPr>
        <w:ind w:left="1060" w:hanging="213"/>
      </w:pPr>
      <w:rPr>
        <w:rFonts w:hint="default"/>
        <w:lang w:val="en-US" w:eastAsia="en-US" w:bidi="ar-SA"/>
      </w:rPr>
    </w:lvl>
    <w:lvl w:ilvl="8" w:tplc="20804938">
      <w:numFmt w:val="bullet"/>
      <w:lvlText w:val="•"/>
      <w:lvlJc w:val="left"/>
      <w:pPr>
        <w:ind w:left="1129" w:hanging="213"/>
      </w:pPr>
      <w:rPr>
        <w:rFonts w:hint="default"/>
        <w:lang w:val="en-US" w:eastAsia="en-US" w:bidi="ar-SA"/>
      </w:rPr>
    </w:lvl>
  </w:abstractNum>
  <w:abstractNum w:abstractNumId="33" w15:restartNumberingAfterBreak="0">
    <w:nsid w:val="67014E50"/>
    <w:multiLevelType w:val="hybridMultilevel"/>
    <w:tmpl w:val="29840E28"/>
    <w:lvl w:ilvl="0" w:tplc="67221BB0">
      <w:numFmt w:val="bullet"/>
      <w:lvlText w:val="☐"/>
      <w:lvlJc w:val="left"/>
      <w:pPr>
        <w:ind w:left="1185" w:hanging="238"/>
      </w:pPr>
      <w:rPr>
        <w:rFonts w:ascii="Segoe UI Symbol" w:eastAsia="Segoe UI Symbol" w:hAnsi="Segoe UI Symbol" w:cs="Segoe UI Symbol" w:hint="default"/>
        <w:b w:val="0"/>
        <w:bCs w:val="0"/>
        <w:i w:val="0"/>
        <w:iCs w:val="0"/>
        <w:color w:val="2A2A2A"/>
        <w:w w:val="100"/>
        <w:sz w:val="21"/>
        <w:szCs w:val="21"/>
        <w:lang w:val="en-US" w:eastAsia="en-US" w:bidi="ar-SA"/>
      </w:rPr>
    </w:lvl>
    <w:lvl w:ilvl="1" w:tplc="9C6EB0A8">
      <w:numFmt w:val="bullet"/>
      <w:lvlText w:val="•"/>
      <w:lvlJc w:val="left"/>
      <w:pPr>
        <w:ind w:left="2066" w:hanging="238"/>
      </w:pPr>
      <w:rPr>
        <w:rFonts w:hint="default"/>
        <w:lang w:val="en-US" w:eastAsia="en-US" w:bidi="ar-SA"/>
      </w:rPr>
    </w:lvl>
    <w:lvl w:ilvl="2" w:tplc="9BDCC07A">
      <w:numFmt w:val="bullet"/>
      <w:lvlText w:val="•"/>
      <w:lvlJc w:val="left"/>
      <w:pPr>
        <w:ind w:left="2952" w:hanging="238"/>
      </w:pPr>
      <w:rPr>
        <w:rFonts w:hint="default"/>
        <w:lang w:val="en-US" w:eastAsia="en-US" w:bidi="ar-SA"/>
      </w:rPr>
    </w:lvl>
    <w:lvl w:ilvl="3" w:tplc="8F5A1304">
      <w:numFmt w:val="bullet"/>
      <w:lvlText w:val="•"/>
      <w:lvlJc w:val="left"/>
      <w:pPr>
        <w:ind w:left="3838" w:hanging="238"/>
      </w:pPr>
      <w:rPr>
        <w:rFonts w:hint="default"/>
        <w:lang w:val="en-US" w:eastAsia="en-US" w:bidi="ar-SA"/>
      </w:rPr>
    </w:lvl>
    <w:lvl w:ilvl="4" w:tplc="E24E8D86">
      <w:numFmt w:val="bullet"/>
      <w:lvlText w:val="•"/>
      <w:lvlJc w:val="left"/>
      <w:pPr>
        <w:ind w:left="4724" w:hanging="238"/>
      </w:pPr>
      <w:rPr>
        <w:rFonts w:hint="default"/>
        <w:lang w:val="en-US" w:eastAsia="en-US" w:bidi="ar-SA"/>
      </w:rPr>
    </w:lvl>
    <w:lvl w:ilvl="5" w:tplc="B2FAB130">
      <w:numFmt w:val="bullet"/>
      <w:lvlText w:val="•"/>
      <w:lvlJc w:val="left"/>
      <w:pPr>
        <w:ind w:left="5610" w:hanging="238"/>
      </w:pPr>
      <w:rPr>
        <w:rFonts w:hint="default"/>
        <w:lang w:val="en-US" w:eastAsia="en-US" w:bidi="ar-SA"/>
      </w:rPr>
    </w:lvl>
    <w:lvl w:ilvl="6" w:tplc="1BB07990">
      <w:numFmt w:val="bullet"/>
      <w:lvlText w:val="•"/>
      <w:lvlJc w:val="left"/>
      <w:pPr>
        <w:ind w:left="6496" w:hanging="238"/>
      </w:pPr>
      <w:rPr>
        <w:rFonts w:hint="default"/>
        <w:lang w:val="en-US" w:eastAsia="en-US" w:bidi="ar-SA"/>
      </w:rPr>
    </w:lvl>
    <w:lvl w:ilvl="7" w:tplc="12A6C110">
      <w:numFmt w:val="bullet"/>
      <w:lvlText w:val="•"/>
      <w:lvlJc w:val="left"/>
      <w:pPr>
        <w:ind w:left="7382" w:hanging="238"/>
      </w:pPr>
      <w:rPr>
        <w:rFonts w:hint="default"/>
        <w:lang w:val="en-US" w:eastAsia="en-US" w:bidi="ar-SA"/>
      </w:rPr>
    </w:lvl>
    <w:lvl w:ilvl="8" w:tplc="0F268BD0">
      <w:numFmt w:val="bullet"/>
      <w:lvlText w:val="•"/>
      <w:lvlJc w:val="left"/>
      <w:pPr>
        <w:ind w:left="8268" w:hanging="238"/>
      </w:pPr>
      <w:rPr>
        <w:rFonts w:hint="default"/>
        <w:lang w:val="en-US" w:eastAsia="en-US" w:bidi="ar-SA"/>
      </w:rPr>
    </w:lvl>
  </w:abstractNum>
  <w:abstractNum w:abstractNumId="34" w15:restartNumberingAfterBreak="0">
    <w:nsid w:val="72F03BFD"/>
    <w:multiLevelType w:val="hybridMultilevel"/>
    <w:tmpl w:val="0D66608C"/>
    <w:lvl w:ilvl="0" w:tplc="3F5AACB0">
      <w:numFmt w:val="bullet"/>
      <w:lvlText w:val="☐"/>
      <w:lvlJc w:val="left"/>
      <w:pPr>
        <w:ind w:left="642" w:hanging="213"/>
      </w:pPr>
      <w:rPr>
        <w:rFonts w:ascii="MS Gothic" w:eastAsia="MS Gothic" w:hAnsi="MS Gothic" w:cs="MS Gothic" w:hint="default"/>
        <w:b w:val="0"/>
        <w:bCs w:val="0"/>
        <w:i w:val="0"/>
        <w:iCs w:val="0"/>
        <w:color w:val="2A2A2A"/>
        <w:w w:val="100"/>
        <w:sz w:val="19"/>
        <w:szCs w:val="19"/>
        <w:lang w:val="en-US" w:eastAsia="en-US" w:bidi="ar-SA"/>
      </w:rPr>
    </w:lvl>
    <w:lvl w:ilvl="1" w:tplc="7C7E6AFA">
      <w:numFmt w:val="bullet"/>
      <w:lvlText w:val="•"/>
      <w:lvlJc w:val="left"/>
      <w:pPr>
        <w:ind w:left="710" w:hanging="213"/>
      </w:pPr>
      <w:rPr>
        <w:rFonts w:hint="default"/>
        <w:lang w:val="en-US" w:eastAsia="en-US" w:bidi="ar-SA"/>
      </w:rPr>
    </w:lvl>
    <w:lvl w:ilvl="2" w:tplc="5D0AC514">
      <w:numFmt w:val="bullet"/>
      <w:lvlText w:val="•"/>
      <w:lvlJc w:val="left"/>
      <w:pPr>
        <w:ind w:left="781" w:hanging="213"/>
      </w:pPr>
      <w:rPr>
        <w:rFonts w:hint="default"/>
        <w:lang w:val="en-US" w:eastAsia="en-US" w:bidi="ar-SA"/>
      </w:rPr>
    </w:lvl>
    <w:lvl w:ilvl="3" w:tplc="24BA76A4">
      <w:numFmt w:val="bullet"/>
      <w:lvlText w:val="•"/>
      <w:lvlJc w:val="left"/>
      <w:pPr>
        <w:ind w:left="851" w:hanging="213"/>
      </w:pPr>
      <w:rPr>
        <w:rFonts w:hint="default"/>
        <w:lang w:val="en-US" w:eastAsia="en-US" w:bidi="ar-SA"/>
      </w:rPr>
    </w:lvl>
    <w:lvl w:ilvl="4" w:tplc="E5CED2A8">
      <w:numFmt w:val="bullet"/>
      <w:lvlText w:val="•"/>
      <w:lvlJc w:val="left"/>
      <w:pPr>
        <w:ind w:left="922" w:hanging="213"/>
      </w:pPr>
      <w:rPr>
        <w:rFonts w:hint="default"/>
        <w:lang w:val="en-US" w:eastAsia="en-US" w:bidi="ar-SA"/>
      </w:rPr>
    </w:lvl>
    <w:lvl w:ilvl="5" w:tplc="2688BC22">
      <w:numFmt w:val="bullet"/>
      <w:lvlText w:val="•"/>
      <w:lvlJc w:val="left"/>
      <w:pPr>
        <w:ind w:left="993" w:hanging="213"/>
      </w:pPr>
      <w:rPr>
        <w:rFonts w:hint="default"/>
        <w:lang w:val="en-US" w:eastAsia="en-US" w:bidi="ar-SA"/>
      </w:rPr>
    </w:lvl>
    <w:lvl w:ilvl="6" w:tplc="079C6A5C">
      <w:numFmt w:val="bullet"/>
      <w:lvlText w:val="•"/>
      <w:lvlJc w:val="left"/>
      <w:pPr>
        <w:ind w:left="1063" w:hanging="213"/>
      </w:pPr>
      <w:rPr>
        <w:rFonts w:hint="default"/>
        <w:lang w:val="en-US" w:eastAsia="en-US" w:bidi="ar-SA"/>
      </w:rPr>
    </w:lvl>
    <w:lvl w:ilvl="7" w:tplc="D7B289E8">
      <w:numFmt w:val="bullet"/>
      <w:lvlText w:val="•"/>
      <w:lvlJc w:val="left"/>
      <w:pPr>
        <w:ind w:left="1134" w:hanging="213"/>
      </w:pPr>
      <w:rPr>
        <w:rFonts w:hint="default"/>
        <w:lang w:val="en-US" w:eastAsia="en-US" w:bidi="ar-SA"/>
      </w:rPr>
    </w:lvl>
    <w:lvl w:ilvl="8" w:tplc="1DE42046">
      <w:numFmt w:val="bullet"/>
      <w:lvlText w:val="•"/>
      <w:lvlJc w:val="left"/>
      <w:pPr>
        <w:ind w:left="1204" w:hanging="213"/>
      </w:pPr>
      <w:rPr>
        <w:rFonts w:hint="default"/>
        <w:lang w:val="en-US" w:eastAsia="en-US" w:bidi="ar-SA"/>
      </w:rPr>
    </w:lvl>
  </w:abstractNum>
  <w:abstractNum w:abstractNumId="35" w15:restartNumberingAfterBreak="0">
    <w:nsid w:val="745F37CB"/>
    <w:multiLevelType w:val="hybridMultilevel"/>
    <w:tmpl w:val="53488CD4"/>
    <w:lvl w:ilvl="0" w:tplc="0AF4AE4A">
      <w:numFmt w:val="bullet"/>
      <w:lvlText w:val="☐"/>
      <w:lvlJc w:val="left"/>
      <w:pPr>
        <w:ind w:left="572" w:hanging="213"/>
      </w:pPr>
      <w:rPr>
        <w:rFonts w:ascii="MS Gothic" w:eastAsia="MS Gothic" w:hAnsi="MS Gothic" w:cs="MS Gothic" w:hint="default"/>
        <w:b w:val="0"/>
        <w:bCs w:val="0"/>
        <w:i w:val="0"/>
        <w:iCs w:val="0"/>
        <w:color w:val="2A2A2A"/>
        <w:w w:val="100"/>
        <w:sz w:val="19"/>
        <w:szCs w:val="19"/>
        <w:lang w:val="en-US" w:eastAsia="en-US" w:bidi="ar-SA"/>
      </w:rPr>
    </w:lvl>
    <w:lvl w:ilvl="1" w:tplc="E83267B8">
      <w:numFmt w:val="bullet"/>
      <w:lvlText w:val="•"/>
      <w:lvlJc w:val="left"/>
      <w:pPr>
        <w:ind w:left="642" w:hanging="213"/>
      </w:pPr>
      <w:rPr>
        <w:rFonts w:hint="default"/>
        <w:lang w:val="en-US" w:eastAsia="en-US" w:bidi="ar-SA"/>
      </w:rPr>
    </w:lvl>
    <w:lvl w:ilvl="2" w:tplc="7B0048DC">
      <w:numFmt w:val="bullet"/>
      <w:lvlText w:val="•"/>
      <w:lvlJc w:val="left"/>
      <w:pPr>
        <w:ind w:left="705" w:hanging="213"/>
      </w:pPr>
      <w:rPr>
        <w:rFonts w:hint="default"/>
        <w:lang w:val="en-US" w:eastAsia="en-US" w:bidi="ar-SA"/>
      </w:rPr>
    </w:lvl>
    <w:lvl w:ilvl="3" w:tplc="9E3CDD58">
      <w:numFmt w:val="bullet"/>
      <w:lvlText w:val="•"/>
      <w:lvlJc w:val="left"/>
      <w:pPr>
        <w:ind w:left="767" w:hanging="213"/>
      </w:pPr>
      <w:rPr>
        <w:rFonts w:hint="default"/>
        <w:lang w:val="en-US" w:eastAsia="en-US" w:bidi="ar-SA"/>
      </w:rPr>
    </w:lvl>
    <w:lvl w:ilvl="4" w:tplc="F98C094C">
      <w:numFmt w:val="bullet"/>
      <w:lvlText w:val="•"/>
      <w:lvlJc w:val="left"/>
      <w:pPr>
        <w:ind w:left="830" w:hanging="213"/>
      </w:pPr>
      <w:rPr>
        <w:rFonts w:hint="default"/>
        <w:lang w:val="en-US" w:eastAsia="en-US" w:bidi="ar-SA"/>
      </w:rPr>
    </w:lvl>
    <w:lvl w:ilvl="5" w:tplc="02664EA0">
      <w:numFmt w:val="bullet"/>
      <w:lvlText w:val="•"/>
      <w:lvlJc w:val="left"/>
      <w:pPr>
        <w:ind w:left="892" w:hanging="213"/>
      </w:pPr>
      <w:rPr>
        <w:rFonts w:hint="default"/>
        <w:lang w:val="en-US" w:eastAsia="en-US" w:bidi="ar-SA"/>
      </w:rPr>
    </w:lvl>
    <w:lvl w:ilvl="6" w:tplc="C250EE72">
      <w:numFmt w:val="bullet"/>
      <w:lvlText w:val="•"/>
      <w:lvlJc w:val="left"/>
      <w:pPr>
        <w:ind w:left="955" w:hanging="213"/>
      </w:pPr>
      <w:rPr>
        <w:rFonts w:hint="default"/>
        <w:lang w:val="en-US" w:eastAsia="en-US" w:bidi="ar-SA"/>
      </w:rPr>
    </w:lvl>
    <w:lvl w:ilvl="7" w:tplc="25F4679A">
      <w:numFmt w:val="bullet"/>
      <w:lvlText w:val="•"/>
      <w:lvlJc w:val="left"/>
      <w:pPr>
        <w:ind w:left="1017" w:hanging="213"/>
      </w:pPr>
      <w:rPr>
        <w:rFonts w:hint="default"/>
        <w:lang w:val="en-US" w:eastAsia="en-US" w:bidi="ar-SA"/>
      </w:rPr>
    </w:lvl>
    <w:lvl w:ilvl="8" w:tplc="162ACA98">
      <w:numFmt w:val="bullet"/>
      <w:lvlText w:val="•"/>
      <w:lvlJc w:val="left"/>
      <w:pPr>
        <w:ind w:left="1080" w:hanging="213"/>
      </w:pPr>
      <w:rPr>
        <w:rFonts w:hint="default"/>
        <w:lang w:val="en-US" w:eastAsia="en-US" w:bidi="ar-SA"/>
      </w:rPr>
    </w:lvl>
  </w:abstractNum>
  <w:abstractNum w:abstractNumId="36" w15:restartNumberingAfterBreak="0">
    <w:nsid w:val="78343AEC"/>
    <w:multiLevelType w:val="hybridMultilevel"/>
    <w:tmpl w:val="75443A1A"/>
    <w:lvl w:ilvl="0" w:tplc="7DB4D5DC">
      <w:numFmt w:val="bullet"/>
      <w:lvlText w:val="☐"/>
      <w:lvlJc w:val="left"/>
      <w:pPr>
        <w:ind w:left="648" w:hanging="213"/>
      </w:pPr>
      <w:rPr>
        <w:rFonts w:ascii="MS Gothic" w:eastAsia="MS Gothic" w:hAnsi="MS Gothic" w:cs="MS Gothic" w:hint="default"/>
        <w:b w:val="0"/>
        <w:bCs w:val="0"/>
        <w:i w:val="0"/>
        <w:iCs w:val="0"/>
        <w:color w:val="2A2A2A"/>
        <w:w w:val="100"/>
        <w:sz w:val="19"/>
        <w:szCs w:val="19"/>
        <w:lang w:val="en-US" w:eastAsia="en-US" w:bidi="ar-SA"/>
      </w:rPr>
    </w:lvl>
    <w:lvl w:ilvl="1" w:tplc="F07A02FE">
      <w:numFmt w:val="bullet"/>
      <w:lvlText w:val="•"/>
      <w:lvlJc w:val="left"/>
      <w:pPr>
        <w:ind w:left="716" w:hanging="213"/>
      </w:pPr>
      <w:rPr>
        <w:rFonts w:hint="default"/>
        <w:lang w:val="en-US" w:eastAsia="en-US" w:bidi="ar-SA"/>
      </w:rPr>
    </w:lvl>
    <w:lvl w:ilvl="2" w:tplc="0B82D3DE">
      <w:numFmt w:val="bullet"/>
      <w:lvlText w:val="•"/>
      <w:lvlJc w:val="left"/>
      <w:pPr>
        <w:ind w:left="793" w:hanging="213"/>
      </w:pPr>
      <w:rPr>
        <w:rFonts w:hint="default"/>
        <w:lang w:val="en-US" w:eastAsia="en-US" w:bidi="ar-SA"/>
      </w:rPr>
    </w:lvl>
    <w:lvl w:ilvl="3" w:tplc="A98856B0">
      <w:numFmt w:val="bullet"/>
      <w:lvlText w:val="•"/>
      <w:lvlJc w:val="left"/>
      <w:pPr>
        <w:ind w:left="870" w:hanging="213"/>
      </w:pPr>
      <w:rPr>
        <w:rFonts w:hint="default"/>
        <w:lang w:val="en-US" w:eastAsia="en-US" w:bidi="ar-SA"/>
      </w:rPr>
    </w:lvl>
    <w:lvl w:ilvl="4" w:tplc="2DAECD12">
      <w:numFmt w:val="bullet"/>
      <w:lvlText w:val="•"/>
      <w:lvlJc w:val="left"/>
      <w:pPr>
        <w:ind w:left="947" w:hanging="213"/>
      </w:pPr>
      <w:rPr>
        <w:rFonts w:hint="default"/>
        <w:lang w:val="en-US" w:eastAsia="en-US" w:bidi="ar-SA"/>
      </w:rPr>
    </w:lvl>
    <w:lvl w:ilvl="5" w:tplc="A15EFD8E">
      <w:numFmt w:val="bullet"/>
      <w:lvlText w:val="•"/>
      <w:lvlJc w:val="left"/>
      <w:pPr>
        <w:ind w:left="1024" w:hanging="213"/>
      </w:pPr>
      <w:rPr>
        <w:rFonts w:hint="default"/>
        <w:lang w:val="en-US" w:eastAsia="en-US" w:bidi="ar-SA"/>
      </w:rPr>
    </w:lvl>
    <w:lvl w:ilvl="6" w:tplc="D92CF94A">
      <w:numFmt w:val="bullet"/>
      <w:lvlText w:val="•"/>
      <w:lvlJc w:val="left"/>
      <w:pPr>
        <w:ind w:left="1101" w:hanging="213"/>
      </w:pPr>
      <w:rPr>
        <w:rFonts w:hint="default"/>
        <w:lang w:val="en-US" w:eastAsia="en-US" w:bidi="ar-SA"/>
      </w:rPr>
    </w:lvl>
    <w:lvl w:ilvl="7" w:tplc="4386BA14">
      <w:numFmt w:val="bullet"/>
      <w:lvlText w:val="•"/>
      <w:lvlJc w:val="left"/>
      <w:pPr>
        <w:ind w:left="1178" w:hanging="213"/>
      </w:pPr>
      <w:rPr>
        <w:rFonts w:hint="default"/>
        <w:lang w:val="en-US" w:eastAsia="en-US" w:bidi="ar-SA"/>
      </w:rPr>
    </w:lvl>
    <w:lvl w:ilvl="8" w:tplc="1ADA5DFC">
      <w:numFmt w:val="bullet"/>
      <w:lvlText w:val="•"/>
      <w:lvlJc w:val="left"/>
      <w:pPr>
        <w:ind w:left="1255" w:hanging="213"/>
      </w:pPr>
      <w:rPr>
        <w:rFonts w:hint="default"/>
        <w:lang w:val="en-US" w:eastAsia="en-US" w:bidi="ar-SA"/>
      </w:rPr>
    </w:lvl>
  </w:abstractNum>
  <w:num w:numId="1" w16cid:durableId="1612544339">
    <w:abstractNumId w:val="1"/>
  </w:num>
  <w:num w:numId="2" w16cid:durableId="1414936873">
    <w:abstractNumId w:val="15"/>
  </w:num>
  <w:num w:numId="3" w16cid:durableId="1537042122">
    <w:abstractNumId w:val="31"/>
  </w:num>
  <w:num w:numId="4" w16cid:durableId="752552725">
    <w:abstractNumId w:val="27"/>
  </w:num>
  <w:num w:numId="5" w16cid:durableId="784033548">
    <w:abstractNumId w:val="16"/>
  </w:num>
  <w:num w:numId="6" w16cid:durableId="943609141">
    <w:abstractNumId w:val="4"/>
  </w:num>
  <w:num w:numId="7" w16cid:durableId="1250893321">
    <w:abstractNumId w:val="25"/>
  </w:num>
  <w:num w:numId="8" w16cid:durableId="918708923">
    <w:abstractNumId w:val="11"/>
  </w:num>
  <w:num w:numId="9" w16cid:durableId="1345862661">
    <w:abstractNumId w:val="22"/>
  </w:num>
  <w:num w:numId="10" w16cid:durableId="1765032812">
    <w:abstractNumId w:val="8"/>
  </w:num>
  <w:num w:numId="11" w16cid:durableId="1493762821">
    <w:abstractNumId w:val="30"/>
  </w:num>
  <w:num w:numId="12" w16cid:durableId="479150780">
    <w:abstractNumId w:val="17"/>
  </w:num>
  <w:num w:numId="13" w16cid:durableId="17514195">
    <w:abstractNumId w:val="2"/>
  </w:num>
  <w:num w:numId="14" w16cid:durableId="1528180269">
    <w:abstractNumId w:val="21"/>
  </w:num>
  <w:num w:numId="15" w16cid:durableId="1505778641">
    <w:abstractNumId w:val="18"/>
  </w:num>
  <w:num w:numId="16" w16cid:durableId="785738550">
    <w:abstractNumId w:val="24"/>
  </w:num>
  <w:num w:numId="17" w16cid:durableId="1211844979">
    <w:abstractNumId w:val="6"/>
  </w:num>
  <w:num w:numId="18" w16cid:durableId="817192328">
    <w:abstractNumId w:val="32"/>
  </w:num>
  <w:num w:numId="19" w16cid:durableId="1394698329">
    <w:abstractNumId w:val="34"/>
  </w:num>
  <w:num w:numId="20" w16cid:durableId="2134861767">
    <w:abstractNumId w:val="14"/>
  </w:num>
  <w:num w:numId="21" w16cid:durableId="473185558">
    <w:abstractNumId w:val="23"/>
  </w:num>
  <w:num w:numId="22" w16cid:durableId="273903158">
    <w:abstractNumId w:val="28"/>
  </w:num>
  <w:num w:numId="23" w16cid:durableId="969286024">
    <w:abstractNumId w:val="35"/>
  </w:num>
  <w:num w:numId="24" w16cid:durableId="2101639135">
    <w:abstractNumId w:val="0"/>
  </w:num>
  <w:num w:numId="25" w16cid:durableId="704907592">
    <w:abstractNumId w:val="19"/>
  </w:num>
  <w:num w:numId="26" w16cid:durableId="932781301">
    <w:abstractNumId w:val="36"/>
  </w:num>
  <w:num w:numId="27" w16cid:durableId="134178779">
    <w:abstractNumId w:val="26"/>
  </w:num>
  <w:num w:numId="28" w16cid:durableId="340009779">
    <w:abstractNumId w:val="29"/>
  </w:num>
  <w:num w:numId="29" w16cid:durableId="1330864888">
    <w:abstractNumId w:val="13"/>
  </w:num>
  <w:num w:numId="30" w16cid:durableId="1120606906">
    <w:abstractNumId w:val="20"/>
  </w:num>
  <w:num w:numId="31" w16cid:durableId="1077634011">
    <w:abstractNumId w:val="5"/>
  </w:num>
  <w:num w:numId="32" w16cid:durableId="1771853002">
    <w:abstractNumId w:val="12"/>
  </w:num>
  <w:num w:numId="33" w16cid:durableId="59597144">
    <w:abstractNumId w:val="7"/>
  </w:num>
  <w:num w:numId="34" w16cid:durableId="476999212">
    <w:abstractNumId w:val="33"/>
  </w:num>
  <w:num w:numId="35" w16cid:durableId="1714227259">
    <w:abstractNumId w:val="10"/>
  </w:num>
  <w:num w:numId="36" w16cid:durableId="1273509692">
    <w:abstractNumId w:val="3"/>
  </w:num>
  <w:num w:numId="37" w16cid:durableId="14300856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D07D8"/>
    <w:rsid w:val="000F0B44"/>
    <w:rsid w:val="0034591A"/>
    <w:rsid w:val="003D07D8"/>
    <w:rsid w:val="00A35BA6"/>
    <w:rsid w:val="00A92892"/>
    <w:rsid w:val="00AC2D1B"/>
    <w:rsid w:val="00AF4E15"/>
    <w:rsid w:val="00BB2E47"/>
    <w:rsid w:val="00C63109"/>
    <w:rsid w:val="00CB0F47"/>
    <w:rsid w:val="00CD526F"/>
    <w:rsid w:val="00ED5976"/>
    <w:rsid w:val="00F364E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322B0915"/>
  <w15:docId w15:val="{18002A77-9BEC-4959-B537-1C76F07E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5"/>
      <w:ind w:left="839" w:hanging="361"/>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62"/>
      <w:ind w:left="839" w:hanging="2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D526F"/>
    <w:pPr>
      <w:tabs>
        <w:tab w:val="center" w:pos="4680"/>
        <w:tab w:val="right" w:pos="9360"/>
      </w:tabs>
    </w:pPr>
  </w:style>
  <w:style w:type="character" w:customStyle="1" w:styleId="HeaderChar">
    <w:name w:val="Header Char"/>
    <w:basedOn w:val="DefaultParagraphFont"/>
    <w:link w:val="Header"/>
    <w:uiPriority w:val="99"/>
    <w:rsid w:val="00CD526F"/>
    <w:rPr>
      <w:rFonts w:ascii="Arial" w:eastAsia="Arial" w:hAnsi="Arial" w:cs="Arial"/>
    </w:rPr>
  </w:style>
  <w:style w:type="paragraph" w:styleId="Footer">
    <w:name w:val="footer"/>
    <w:basedOn w:val="Normal"/>
    <w:link w:val="FooterChar"/>
    <w:uiPriority w:val="99"/>
    <w:unhideWhenUsed/>
    <w:rsid w:val="00CD526F"/>
    <w:pPr>
      <w:tabs>
        <w:tab w:val="center" w:pos="4680"/>
        <w:tab w:val="right" w:pos="9360"/>
      </w:tabs>
    </w:pPr>
  </w:style>
  <w:style w:type="character" w:customStyle="1" w:styleId="FooterChar">
    <w:name w:val="Footer Char"/>
    <w:basedOn w:val="DefaultParagraphFont"/>
    <w:link w:val="Footer"/>
    <w:uiPriority w:val="99"/>
    <w:rsid w:val="00CD526F"/>
    <w:rPr>
      <w:rFonts w:ascii="Arial" w:eastAsia="Arial" w:hAnsi="Arial" w:cs="Arial"/>
    </w:rPr>
  </w:style>
  <w:style w:type="paragraph" w:styleId="Revision">
    <w:name w:val="Revision"/>
    <w:hidden/>
    <w:uiPriority w:val="99"/>
    <w:semiHidden/>
    <w:rsid w:val="00AC2D1B"/>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imaginationconsult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23</Pages>
  <Words>5948</Words>
  <Characters>33906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 Le Huray</dc:creator>
  <cp:keywords>AllLanguages.com - Linguistic Services</cp:keywords>
  <dc:description>Visit Https://My.AllLangauges.com to place your next translation, transcription and/or copy editing request.</dc:description>
  <cp:lastModifiedBy>Claudia You</cp:lastModifiedBy>
  <cp:revision>4</cp:revision>
  <dcterms:created xsi:type="dcterms:W3CDTF">2026-09-28T18:35:00Z</dcterms:created>
  <dcterms:modified xsi:type="dcterms:W3CDTF">2026-10-06T20:01:00Z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Creator">
    <vt:lpwstr>Microsoft® Word for Microsoft 365</vt:lpwstr>
  </property>
  <property fmtid="{D5CDD505-2E9C-101B-9397-08002B2CF9AE}" pid="4" name="LastSaved">
    <vt:filetime>2026-09-28T00:00:00Z</vt:filetime>
  </property>
</Properties>
</file>